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csostblzat"/>
        <w:tblW w:w="0" w:type="auto"/>
        <w:jc w:val="center"/>
        <w:tblInd w:w="0" w:type="dxa"/>
        <w:tblLook w:val="04A0" w:firstRow="1" w:lastRow="0" w:firstColumn="1" w:lastColumn="0" w:noHBand="0" w:noVBand="1"/>
      </w:tblPr>
      <w:tblGrid>
        <w:gridCol w:w="3266"/>
        <w:gridCol w:w="2835"/>
        <w:gridCol w:w="2961"/>
      </w:tblGrid>
      <w:tr w:rsidR="00FF7CD8" w:rsidRPr="00D5507C" w14:paraId="362DC544"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21DE0D1D" w14:textId="77777777" w:rsidR="00FF7CD8" w:rsidRPr="00D5507C" w:rsidRDefault="00FF7CD8">
            <w:pPr>
              <w:tabs>
                <w:tab w:val="left" w:pos="3780"/>
              </w:tabs>
              <w:rPr>
                <w:rFonts w:ascii="PT Sans" w:hAnsi="PT Sans"/>
              </w:rPr>
            </w:pPr>
            <w:r w:rsidRPr="00D5507C">
              <w:rPr>
                <w:rFonts w:ascii="PT Sans" w:hAnsi="PT Sans"/>
              </w:rPr>
              <w:t>Tantárgy neve:</w:t>
            </w:r>
          </w:p>
        </w:tc>
        <w:tc>
          <w:tcPr>
            <w:tcW w:w="5796" w:type="dxa"/>
            <w:gridSpan w:val="2"/>
            <w:tcBorders>
              <w:top w:val="single" w:sz="4" w:space="0" w:color="auto"/>
              <w:left w:val="single" w:sz="4" w:space="0" w:color="auto"/>
              <w:bottom w:val="single" w:sz="4" w:space="0" w:color="auto"/>
              <w:right w:val="single" w:sz="4" w:space="0" w:color="auto"/>
            </w:tcBorders>
          </w:tcPr>
          <w:p w14:paraId="5EA9E11C" w14:textId="77777777" w:rsidR="00FF7CD8" w:rsidRPr="00D5507C" w:rsidRDefault="006C7729" w:rsidP="009C0C69">
            <w:pPr>
              <w:tabs>
                <w:tab w:val="left" w:pos="3780"/>
              </w:tabs>
              <w:rPr>
                <w:rFonts w:ascii="PT Sans" w:hAnsi="PT Sans"/>
                <w:b/>
              </w:rPr>
            </w:pPr>
            <w:r w:rsidRPr="006131E6">
              <w:rPr>
                <w:rFonts w:ascii="PT Sans" w:hAnsi="PT Sans"/>
                <w:b/>
              </w:rPr>
              <w:t>HXXUSO00</w:t>
            </w:r>
            <w:r w:rsidR="009C0C69">
              <w:rPr>
                <w:rFonts w:ascii="PT Sans" w:hAnsi="PT Sans"/>
                <w:b/>
              </w:rPr>
              <w:t>11</w:t>
            </w:r>
            <w:r w:rsidRPr="006131E6">
              <w:rPr>
                <w:rFonts w:ascii="PT Sans" w:hAnsi="PT Sans"/>
                <w:b/>
              </w:rPr>
              <w:t>AX</w:t>
            </w:r>
            <w:r>
              <w:rPr>
                <w:rFonts w:ascii="PT Sans" w:hAnsi="PT Sans"/>
                <w:b/>
              </w:rPr>
              <w:t xml:space="preserve"> </w:t>
            </w:r>
            <w:r w:rsidRPr="00791A99">
              <w:rPr>
                <w:rFonts w:ascii="PT Sans" w:hAnsi="PT Sans"/>
                <w:b/>
              </w:rPr>
              <w:t>Újszövetség szeminárium I</w:t>
            </w:r>
            <w:r w:rsidR="009C0C69">
              <w:rPr>
                <w:rFonts w:ascii="PT Sans" w:hAnsi="PT Sans"/>
                <w:b/>
              </w:rPr>
              <w:t>I</w:t>
            </w:r>
            <w:r w:rsidRPr="00791A99">
              <w:rPr>
                <w:rFonts w:ascii="PT Sans" w:hAnsi="PT Sans"/>
                <w:b/>
              </w:rPr>
              <w:t>.</w:t>
            </w:r>
          </w:p>
        </w:tc>
      </w:tr>
      <w:tr w:rsidR="00FF7CD8" w:rsidRPr="00D5507C" w14:paraId="56ADD685"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14F5903B" w14:textId="77777777" w:rsidR="00FF7CD8" w:rsidRPr="00D5507C" w:rsidRDefault="00FF7CD8">
            <w:pPr>
              <w:tabs>
                <w:tab w:val="left" w:pos="3780"/>
              </w:tabs>
              <w:rPr>
                <w:rFonts w:ascii="PT Sans" w:hAnsi="PT Sans"/>
              </w:rPr>
            </w:pPr>
            <w:r w:rsidRPr="00D5507C">
              <w:rPr>
                <w:rFonts w:ascii="PT Sans" w:hAnsi="PT Sans"/>
              </w:rPr>
              <w:t xml:space="preserve">Tárgyfelelős: </w:t>
            </w:r>
          </w:p>
        </w:tc>
        <w:tc>
          <w:tcPr>
            <w:tcW w:w="5796" w:type="dxa"/>
            <w:gridSpan w:val="2"/>
            <w:tcBorders>
              <w:top w:val="single" w:sz="4" w:space="0" w:color="auto"/>
              <w:left w:val="single" w:sz="4" w:space="0" w:color="auto"/>
              <w:bottom w:val="single" w:sz="4" w:space="0" w:color="auto"/>
              <w:right w:val="single" w:sz="4" w:space="0" w:color="auto"/>
            </w:tcBorders>
          </w:tcPr>
          <w:p w14:paraId="2BAAE8B3" w14:textId="77777777" w:rsidR="00FF7CD8" w:rsidRPr="00520A12" w:rsidRDefault="00520A12" w:rsidP="002649FB">
            <w:pPr>
              <w:tabs>
                <w:tab w:val="left" w:pos="3780"/>
              </w:tabs>
              <w:rPr>
                <w:rFonts w:ascii="PT Sans" w:hAnsi="PT Sans"/>
              </w:rPr>
            </w:pPr>
            <w:r w:rsidRPr="00520A12">
              <w:rPr>
                <w:rFonts w:ascii="PT Sans" w:hAnsi="PT Sans"/>
              </w:rPr>
              <w:t>Kocsi</w:t>
            </w:r>
            <w:r>
              <w:rPr>
                <w:rFonts w:ascii="PT Sans" w:hAnsi="PT Sans"/>
              </w:rPr>
              <w:t>s</w:t>
            </w:r>
            <w:r w:rsidRPr="00520A12">
              <w:rPr>
                <w:rFonts w:ascii="PT Sans" w:hAnsi="PT Sans"/>
              </w:rPr>
              <w:t xml:space="preserve"> Imre, egyetemi tanár, PhD</w:t>
            </w:r>
          </w:p>
        </w:tc>
      </w:tr>
      <w:tr w:rsidR="00FF7CD8" w:rsidRPr="00D5507C" w14:paraId="721F91D0"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660B8EB2" w14:textId="77777777" w:rsidR="00FF7CD8" w:rsidRPr="00D5507C" w:rsidRDefault="00FF7CD8">
            <w:pPr>
              <w:tabs>
                <w:tab w:val="left" w:pos="3780"/>
              </w:tabs>
              <w:rPr>
                <w:rFonts w:ascii="PT Sans" w:hAnsi="PT Sans"/>
              </w:rPr>
            </w:pPr>
            <w:r w:rsidRPr="00D5507C">
              <w:rPr>
                <w:rFonts w:ascii="PT Sans" w:hAnsi="PT Sans"/>
              </w:rPr>
              <w:t>Tantárgy oktatója:</w:t>
            </w:r>
          </w:p>
        </w:tc>
        <w:tc>
          <w:tcPr>
            <w:tcW w:w="5796" w:type="dxa"/>
            <w:gridSpan w:val="2"/>
            <w:tcBorders>
              <w:top w:val="single" w:sz="4" w:space="0" w:color="auto"/>
              <w:left w:val="single" w:sz="4" w:space="0" w:color="auto"/>
              <w:bottom w:val="single" w:sz="4" w:space="0" w:color="auto"/>
              <w:right w:val="single" w:sz="4" w:space="0" w:color="auto"/>
            </w:tcBorders>
          </w:tcPr>
          <w:p w14:paraId="646E2F75" w14:textId="77777777" w:rsidR="00FF7CD8" w:rsidRPr="001354AA" w:rsidRDefault="002649FB">
            <w:pPr>
              <w:tabs>
                <w:tab w:val="left" w:pos="3780"/>
              </w:tabs>
              <w:rPr>
                <w:rFonts w:ascii="PT Sans" w:hAnsi="PT Sans"/>
              </w:rPr>
            </w:pPr>
            <w:r w:rsidRPr="001354AA">
              <w:rPr>
                <w:rFonts w:ascii="PT Sans" w:hAnsi="PT Sans"/>
              </w:rPr>
              <w:t>-</w:t>
            </w:r>
          </w:p>
        </w:tc>
      </w:tr>
      <w:tr w:rsidR="007913AE" w:rsidRPr="00D5507C" w14:paraId="614C131C"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tcPr>
          <w:p w14:paraId="4029D17F" w14:textId="77777777" w:rsidR="007913AE" w:rsidRPr="00D5507C" w:rsidRDefault="007913AE">
            <w:pPr>
              <w:tabs>
                <w:tab w:val="left" w:pos="3780"/>
              </w:tabs>
              <w:rPr>
                <w:rFonts w:ascii="PT Sans" w:hAnsi="PT Sans"/>
              </w:rPr>
            </w:pPr>
            <w:r>
              <w:rPr>
                <w:rFonts w:ascii="PT Sans" w:hAnsi="PT Sans"/>
              </w:rPr>
              <w:t>Kreditérték:</w:t>
            </w:r>
          </w:p>
        </w:tc>
        <w:tc>
          <w:tcPr>
            <w:tcW w:w="5796" w:type="dxa"/>
            <w:gridSpan w:val="2"/>
            <w:tcBorders>
              <w:top w:val="single" w:sz="4" w:space="0" w:color="auto"/>
              <w:left w:val="single" w:sz="4" w:space="0" w:color="auto"/>
              <w:bottom w:val="single" w:sz="4" w:space="0" w:color="auto"/>
              <w:right w:val="single" w:sz="4" w:space="0" w:color="auto"/>
            </w:tcBorders>
          </w:tcPr>
          <w:p w14:paraId="1F56D592" w14:textId="77777777" w:rsidR="007913AE" w:rsidRPr="001354AA" w:rsidRDefault="007913AE">
            <w:pPr>
              <w:tabs>
                <w:tab w:val="left" w:pos="3780"/>
              </w:tabs>
              <w:rPr>
                <w:rFonts w:ascii="PT Sans" w:hAnsi="PT Sans"/>
              </w:rPr>
            </w:pPr>
            <w:r>
              <w:rPr>
                <w:rFonts w:ascii="PT Sans" w:hAnsi="PT Sans"/>
              </w:rPr>
              <w:t>2</w:t>
            </w:r>
          </w:p>
        </w:tc>
      </w:tr>
      <w:tr w:rsidR="006C7729" w:rsidRPr="00D5507C" w14:paraId="3703E746"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3E86078B" w14:textId="77777777" w:rsidR="006C7729" w:rsidRPr="00D5507C" w:rsidRDefault="006C7729" w:rsidP="006C7729">
            <w:pPr>
              <w:tabs>
                <w:tab w:val="left" w:pos="3780"/>
              </w:tabs>
              <w:rPr>
                <w:rFonts w:ascii="PT Sans" w:hAnsi="PT Sans"/>
              </w:rPr>
            </w:pPr>
            <w:r w:rsidRPr="00D5507C">
              <w:rPr>
                <w:rFonts w:ascii="PT Sans" w:hAnsi="PT Sans"/>
              </w:rPr>
              <w:t>A tantárgy céljának rövid ismertetése:</w:t>
            </w:r>
          </w:p>
        </w:tc>
        <w:tc>
          <w:tcPr>
            <w:tcW w:w="5796" w:type="dxa"/>
            <w:gridSpan w:val="2"/>
            <w:tcBorders>
              <w:top w:val="single" w:sz="4" w:space="0" w:color="auto"/>
              <w:left w:val="single" w:sz="4" w:space="0" w:color="auto"/>
              <w:bottom w:val="single" w:sz="4" w:space="0" w:color="auto"/>
              <w:right w:val="single" w:sz="4" w:space="0" w:color="auto"/>
            </w:tcBorders>
          </w:tcPr>
          <w:p w14:paraId="36DC2854" w14:textId="77777777" w:rsidR="006C7729" w:rsidRPr="00791A99" w:rsidRDefault="00974F57" w:rsidP="00974F57">
            <w:pPr>
              <w:suppressAutoHyphens/>
              <w:jc w:val="both"/>
              <w:rPr>
                <w:rFonts w:ascii="PT Sans" w:hAnsi="PT Sans"/>
              </w:rPr>
            </w:pPr>
            <w:r>
              <w:rPr>
                <w:rFonts w:ascii="PT Sans" w:hAnsi="PT Sans"/>
              </w:rPr>
              <w:t xml:space="preserve">A szeminárium során néhány érdekes újszövetségi szöveg </w:t>
            </w:r>
            <w:proofErr w:type="spellStart"/>
            <w:r>
              <w:rPr>
                <w:rFonts w:ascii="PT Sans" w:hAnsi="PT Sans"/>
              </w:rPr>
              <w:t>exegéziset</w:t>
            </w:r>
            <w:proofErr w:type="spellEnd"/>
            <w:r>
              <w:rPr>
                <w:rFonts w:ascii="PT Sans" w:hAnsi="PT Sans"/>
              </w:rPr>
              <w:t xml:space="preserve"> végezzük. Ezáltal lehetőséget biztosítunk a hallgatóknak a bibliai szövegek egyéni, tudományos szempontok alapján történő megközelítésére.  </w:t>
            </w:r>
          </w:p>
        </w:tc>
      </w:tr>
      <w:tr w:rsidR="00974F57" w:rsidRPr="00D5507C" w14:paraId="0A51BF26" w14:textId="77777777" w:rsidTr="00A616D1">
        <w:trPr>
          <w:trHeight w:val="282"/>
          <w:jc w:val="center"/>
        </w:trPr>
        <w:tc>
          <w:tcPr>
            <w:tcW w:w="3266" w:type="dxa"/>
            <w:tcBorders>
              <w:top w:val="single" w:sz="4" w:space="0" w:color="auto"/>
              <w:left w:val="single" w:sz="4" w:space="0" w:color="auto"/>
              <w:bottom w:val="single" w:sz="4" w:space="0" w:color="auto"/>
              <w:right w:val="single" w:sz="4" w:space="0" w:color="auto"/>
            </w:tcBorders>
            <w:hideMark/>
          </w:tcPr>
          <w:p w14:paraId="2BCC2A38" w14:textId="77777777" w:rsidR="00974F57" w:rsidRPr="00D5507C" w:rsidRDefault="00974F57" w:rsidP="00974F57">
            <w:pPr>
              <w:tabs>
                <w:tab w:val="left" w:pos="3780"/>
              </w:tabs>
              <w:rPr>
                <w:rFonts w:ascii="PT Sans" w:hAnsi="PT Sans"/>
              </w:rPr>
            </w:pPr>
            <w:r w:rsidRPr="00D5507C">
              <w:rPr>
                <w:rFonts w:ascii="PT Sans" w:hAnsi="PT Sans"/>
              </w:rPr>
              <w:t>Elsajátítandó elméleti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527C6C40" w14:textId="77777777" w:rsidR="00974F57" w:rsidRPr="00791A99" w:rsidRDefault="00974F57" w:rsidP="004A3472">
            <w:pPr>
              <w:suppressAutoHyphens/>
              <w:jc w:val="both"/>
              <w:rPr>
                <w:rFonts w:ascii="PT Sans" w:hAnsi="PT Sans"/>
              </w:rPr>
            </w:pPr>
          </w:p>
        </w:tc>
      </w:tr>
      <w:tr w:rsidR="00974F57" w:rsidRPr="00D5507C" w14:paraId="30842533" w14:textId="77777777" w:rsidTr="00A616D1">
        <w:trPr>
          <w:trHeight w:val="257"/>
          <w:jc w:val="center"/>
        </w:trPr>
        <w:tc>
          <w:tcPr>
            <w:tcW w:w="3266" w:type="dxa"/>
            <w:tcBorders>
              <w:top w:val="single" w:sz="4" w:space="0" w:color="auto"/>
              <w:left w:val="single" w:sz="4" w:space="0" w:color="auto"/>
              <w:bottom w:val="single" w:sz="4" w:space="0" w:color="auto"/>
              <w:right w:val="single" w:sz="4" w:space="0" w:color="auto"/>
            </w:tcBorders>
            <w:hideMark/>
          </w:tcPr>
          <w:p w14:paraId="7D1EDDDB" w14:textId="77777777" w:rsidR="00974F57" w:rsidRPr="00D5507C" w:rsidRDefault="00974F57" w:rsidP="00974F57">
            <w:pPr>
              <w:tabs>
                <w:tab w:val="left" w:pos="3780"/>
              </w:tabs>
              <w:rPr>
                <w:rFonts w:ascii="PT Sans" w:hAnsi="PT Sans"/>
              </w:rPr>
            </w:pPr>
            <w:r w:rsidRPr="00D5507C">
              <w:rPr>
                <w:rFonts w:ascii="PT Sans" w:hAnsi="PT Sans"/>
              </w:rPr>
              <w:t>Elsajátítandó gyakorlati ismeretanyag:</w:t>
            </w:r>
          </w:p>
        </w:tc>
        <w:tc>
          <w:tcPr>
            <w:tcW w:w="5796" w:type="dxa"/>
            <w:gridSpan w:val="2"/>
            <w:tcBorders>
              <w:top w:val="single" w:sz="4" w:space="0" w:color="auto"/>
              <w:left w:val="single" w:sz="4" w:space="0" w:color="auto"/>
              <w:bottom w:val="single" w:sz="4" w:space="0" w:color="auto"/>
              <w:right w:val="single" w:sz="4" w:space="0" w:color="auto"/>
            </w:tcBorders>
          </w:tcPr>
          <w:p w14:paraId="24321E96" w14:textId="77777777" w:rsidR="00926C49" w:rsidRPr="00A45D04" w:rsidRDefault="00926C49" w:rsidP="00926C49">
            <w:pPr>
              <w:jc w:val="both"/>
              <w:rPr>
                <w:rFonts w:ascii="PT Sans" w:hAnsi="PT Sans"/>
              </w:rPr>
            </w:pPr>
            <w:r w:rsidRPr="00A45D04">
              <w:rPr>
                <w:rFonts w:ascii="PT Sans" w:hAnsi="PT Sans"/>
              </w:rPr>
              <w:t xml:space="preserve">A szeminárium témáját az első találkozó alkalmából beszéljük meg. </w:t>
            </w:r>
            <w:r>
              <w:rPr>
                <w:rFonts w:ascii="PT Sans" w:hAnsi="PT Sans"/>
              </w:rPr>
              <w:t>Az alábbi témák közül lehet választani:</w:t>
            </w:r>
          </w:p>
          <w:p w14:paraId="31CC1611" w14:textId="77777777" w:rsidR="00926C49" w:rsidRPr="00A45D04" w:rsidRDefault="00926C49" w:rsidP="00926C49">
            <w:pPr>
              <w:jc w:val="both"/>
              <w:rPr>
                <w:rFonts w:ascii="PT Sans" w:hAnsi="PT Sans"/>
              </w:rPr>
            </w:pPr>
            <w:r>
              <w:rPr>
                <w:rFonts w:ascii="PT Sans" w:hAnsi="PT Sans"/>
              </w:rPr>
              <w:t xml:space="preserve">1) </w:t>
            </w:r>
            <w:r w:rsidRPr="00A45D04">
              <w:rPr>
                <w:rFonts w:ascii="PT Sans" w:hAnsi="PT Sans"/>
              </w:rPr>
              <w:t>Az evangéliumi szenvedéstörténetek összehasonlító elemzése.</w:t>
            </w:r>
          </w:p>
          <w:p w14:paraId="7D775F24" w14:textId="77777777" w:rsidR="00926C49" w:rsidRPr="00A45D04" w:rsidRDefault="00926C49" w:rsidP="00926C49">
            <w:pPr>
              <w:jc w:val="both"/>
              <w:rPr>
                <w:rFonts w:ascii="PT Sans" w:hAnsi="PT Sans"/>
              </w:rPr>
            </w:pPr>
            <w:r>
              <w:rPr>
                <w:rFonts w:ascii="PT Sans" w:hAnsi="PT Sans"/>
              </w:rPr>
              <w:t xml:space="preserve">2) </w:t>
            </w:r>
            <w:r w:rsidRPr="00A45D04">
              <w:rPr>
                <w:rFonts w:ascii="PT Sans" w:hAnsi="PT Sans"/>
              </w:rPr>
              <w:t>Az evangéliumi csodaelbeszélések exegetikai vizsgálata.</w:t>
            </w:r>
          </w:p>
          <w:p w14:paraId="6789E787" w14:textId="77777777" w:rsidR="00974F57" w:rsidRPr="00D5507C" w:rsidRDefault="00926C49" w:rsidP="00926C49">
            <w:pPr>
              <w:tabs>
                <w:tab w:val="left" w:pos="3780"/>
              </w:tabs>
              <w:rPr>
                <w:rFonts w:ascii="PT Sans" w:hAnsi="PT Sans"/>
                <w:b/>
              </w:rPr>
            </w:pPr>
            <w:r>
              <w:rPr>
                <w:rFonts w:ascii="PT Sans" w:hAnsi="PT Sans"/>
              </w:rPr>
              <w:t>Mindkét esetben az exegézis módszertanát tekintjük irányadónak: behatárolás – szerkezet – párhuzamos helyek – szavak és</w:t>
            </w:r>
            <w:r w:rsidRPr="00645130">
              <w:rPr>
                <w:rFonts w:ascii="PT Sans" w:hAnsi="PT Sans"/>
              </w:rPr>
              <w:t xml:space="preserve"> </w:t>
            </w:r>
            <w:proofErr w:type="spellStart"/>
            <w:r w:rsidRPr="00645130">
              <w:rPr>
                <w:rFonts w:ascii="PT Sans" w:hAnsi="PT Sans"/>
              </w:rPr>
              <w:t>és</w:t>
            </w:r>
            <w:proofErr w:type="spellEnd"/>
            <w:r w:rsidRPr="00645130">
              <w:rPr>
                <w:rFonts w:ascii="PT Sans" w:hAnsi="PT Sans"/>
              </w:rPr>
              <w:t xml:space="preserve"> szóösszetételek magyarázata</w:t>
            </w:r>
            <w:r>
              <w:rPr>
                <w:rFonts w:ascii="PT Sans" w:hAnsi="PT Sans"/>
              </w:rPr>
              <w:t xml:space="preserve"> – teológiai mondanivaló.</w:t>
            </w:r>
          </w:p>
        </w:tc>
      </w:tr>
      <w:tr w:rsidR="00974F57" w:rsidRPr="00D5507C" w14:paraId="5A2F19F7"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5893D25E" w14:textId="77777777" w:rsidR="00974F57" w:rsidRPr="00D5507C" w:rsidRDefault="00974F57" w:rsidP="00974F57">
            <w:pPr>
              <w:tabs>
                <w:tab w:val="left" w:pos="3780"/>
              </w:tabs>
              <w:jc w:val="both"/>
              <w:rPr>
                <w:rFonts w:ascii="PT Sans" w:hAnsi="PT Sans"/>
              </w:rPr>
            </w:pPr>
            <w:r w:rsidRPr="00D5507C">
              <w:rPr>
                <w:rFonts w:ascii="PT Sans" w:hAnsi="PT Sans"/>
              </w:rPr>
              <w:t>A 2-4 legfontosabb kötelező irodalom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tcPr>
          <w:p w14:paraId="39FA4CDF" w14:textId="77777777" w:rsidR="00974F57" w:rsidRDefault="00974F57" w:rsidP="00974F57">
            <w:pPr>
              <w:suppressAutoHyphens/>
              <w:jc w:val="both"/>
              <w:rPr>
                <w:rStyle w:val="selected"/>
                <w:rFonts w:ascii="PT Sans" w:hAnsi="PT Sans"/>
              </w:rPr>
            </w:pPr>
            <w:r w:rsidRPr="00B93691">
              <w:rPr>
                <w:rFonts w:ascii="PT Sans" w:hAnsi="PT Sans"/>
              </w:rPr>
              <w:t xml:space="preserve">Kocsis Imre, </w:t>
            </w:r>
            <w:r w:rsidRPr="00B93691">
              <w:rPr>
                <w:rFonts w:ascii="PT Sans" w:hAnsi="PT Sans"/>
                <w:i/>
              </w:rPr>
              <w:t>Az újszövetségi exegézis alapelvei és gyakorlata</w:t>
            </w:r>
            <w:r>
              <w:rPr>
                <w:rFonts w:ascii="PT Sans" w:hAnsi="PT Sans"/>
              </w:rPr>
              <w:t xml:space="preserve">, SZIT, Budapest, 2020. </w:t>
            </w:r>
            <w:r w:rsidRPr="00B93691">
              <w:rPr>
                <w:rStyle w:val="selected"/>
                <w:rFonts w:ascii="PT Sans" w:hAnsi="PT Sans"/>
              </w:rPr>
              <w:t>ISBN 9789632776453</w:t>
            </w:r>
          </w:p>
          <w:p w14:paraId="5263CFFE" w14:textId="77777777" w:rsidR="00DE4D4D" w:rsidRPr="00DE4D4D" w:rsidRDefault="00DE4D4D" w:rsidP="00974F57">
            <w:pPr>
              <w:suppressAutoHyphens/>
              <w:jc w:val="both"/>
              <w:rPr>
                <w:rFonts w:ascii="PT Sans" w:hAnsi="PT Sans"/>
              </w:rPr>
            </w:pPr>
            <w:r w:rsidRPr="00DE4D4D">
              <w:rPr>
                <w:rStyle w:val="selected"/>
                <w:rFonts w:ascii="PT Sans" w:hAnsi="PT Sans"/>
              </w:rPr>
              <w:t xml:space="preserve">Tarjányi Béla, </w:t>
            </w:r>
            <w:r w:rsidRPr="00DE4D4D">
              <w:rPr>
                <w:rStyle w:val="selected"/>
                <w:rFonts w:ascii="PT Sans" w:hAnsi="PT Sans"/>
                <w:i/>
              </w:rPr>
              <w:t xml:space="preserve">Jézus a </w:t>
            </w:r>
            <w:proofErr w:type="spellStart"/>
            <w:r w:rsidRPr="00DE4D4D">
              <w:rPr>
                <w:rStyle w:val="selected"/>
                <w:rFonts w:ascii="PT Sans" w:hAnsi="PT Sans"/>
                <w:i/>
              </w:rPr>
              <w:t>Getszemáni</w:t>
            </w:r>
            <w:proofErr w:type="spellEnd"/>
            <w:r w:rsidRPr="00DE4D4D">
              <w:rPr>
                <w:rStyle w:val="selected"/>
                <w:rFonts w:ascii="PT Sans" w:hAnsi="PT Sans"/>
                <w:i/>
              </w:rPr>
              <w:t xml:space="preserve"> kertben. A három szinoptikus evangélium szövegének összehasonlítása</w:t>
            </w:r>
            <w:r>
              <w:rPr>
                <w:rStyle w:val="selected"/>
                <w:rFonts w:ascii="PT Sans" w:hAnsi="PT Sans"/>
              </w:rPr>
              <w:t xml:space="preserve">, in Martos L. Balázs – Kocsis Imre (szerk.), </w:t>
            </w:r>
            <w:r w:rsidRPr="00DE4D4D">
              <w:rPr>
                <w:rStyle w:val="selected"/>
                <w:rFonts w:ascii="PT Sans" w:hAnsi="PT Sans"/>
                <w:i/>
              </w:rPr>
              <w:t>Kísértés a Bibliában</w:t>
            </w:r>
            <w:r>
              <w:rPr>
                <w:rStyle w:val="selected"/>
                <w:rFonts w:ascii="PT Sans" w:hAnsi="PT Sans"/>
              </w:rPr>
              <w:t>, SZIT, Budapest, 2023, 78-85. old. ISBN 9789636120948</w:t>
            </w:r>
          </w:p>
        </w:tc>
      </w:tr>
      <w:tr w:rsidR="00974F57" w:rsidRPr="00D5507C" w14:paraId="4CBDE997" w14:textId="77777777" w:rsidTr="006B4475">
        <w:trPr>
          <w:jc w:val="center"/>
        </w:trPr>
        <w:tc>
          <w:tcPr>
            <w:tcW w:w="3266" w:type="dxa"/>
            <w:tcBorders>
              <w:top w:val="single" w:sz="4" w:space="0" w:color="auto"/>
              <w:left w:val="single" w:sz="4" w:space="0" w:color="auto"/>
              <w:bottom w:val="single" w:sz="4" w:space="0" w:color="auto"/>
              <w:right w:val="single" w:sz="4" w:space="0" w:color="auto"/>
            </w:tcBorders>
            <w:hideMark/>
          </w:tcPr>
          <w:p w14:paraId="5C03F8A3" w14:textId="77777777" w:rsidR="00974F57" w:rsidRPr="00D5507C" w:rsidRDefault="00974F57" w:rsidP="00974F57">
            <w:pPr>
              <w:tabs>
                <w:tab w:val="left" w:pos="3780"/>
              </w:tabs>
              <w:jc w:val="both"/>
              <w:rPr>
                <w:rFonts w:ascii="PT Sans" w:hAnsi="PT Sans"/>
              </w:rPr>
            </w:pPr>
            <w:r w:rsidRPr="00D5507C">
              <w:rPr>
                <w:rFonts w:ascii="PT Sans" w:hAnsi="PT Sans"/>
              </w:rPr>
              <w:t>A 2-4 legfontosabb ajánlott felsorolása bibliográfiai adatokkal (szerző, cím, kiadás adatai, (esetleg oldalak), ISBN)</w:t>
            </w:r>
          </w:p>
        </w:tc>
        <w:tc>
          <w:tcPr>
            <w:tcW w:w="5796" w:type="dxa"/>
            <w:gridSpan w:val="2"/>
            <w:tcBorders>
              <w:top w:val="single" w:sz="4" w:space="0" w:color="auto"/>
              <w:left w:val="single" w:sz="4" w:space="0" w:color="auto"/>
              <w:bottom w:val="single" w:sz="4" w:space="0" w:color="auto"/>
              <w:right w:val="single" w:sz="4" w:space="0" w:color="auto"/>
            </w:tcBorders>
            <w:vAlign w:val="center"/>
          </w:tcPr>
          <w:p w14:paraId="1F66723D" w14:textId="77777777" w:rsidR="00256518" w:rsidRDefault="00256518" w:rsidP="00256518">
            <w:pPr>
              <w:suppressAutoHyphens/>
              <w:jc w:val="both"/>
              <w:rPr>
                <w:rFonts w:ascii="PT Sans" w:hAnsi="PT Sans" w:cs="Arial"/>
                <w:color w:val="212121"/>
                <w:shd w:val="clear" w:color="auto" w:fill="FFFFFF"/>
              </w:rPr>
            </w:pPr>
            <w:r>
              <w:rPr>
                <w:rFonts w:ascii="PT Sans" w:hAnsi="PT Sans"/>
              </w:rPr>
              <w:t xml:space="preserve">Gál Ferenc, </w:t>
            </w:r>
            <w:r w:rsidRPr="000536CC">
              <w:rPr>
                <w:rFonts w:ascii="PT Sans" w:hAnsi="PT Sans"/>
                <w:i/>
              </w:rPr>
              <w:t>János evangéliuma</w:t>
            </w:r>
            <w:r>
              <w:rPr>
                <w:rFonts w:ascii="PT Sans" w:hAnsi="PT Sans"/>
                <w:i/>
              </w:rPr>
              <w:t xml:space="preserve"> (</w:t>
            </w:r>
            <w:r w:rsidRPr="00B93691">
              <w:rPr>
                <w:rFonts w:ascii="PT Sans" w:hAnsi="PT Sans"/>
                <w:i/>
              </w:rPr>
              <w:t>Szent István Bibliakommentár</w:t>
            </w:r>
            <w:r>
              <w:rPr>
                <w:rFonts w:ascii="PT Sans" w:hAnsi="PT Sans"/>
                <w:i/>
              </w:rPr>
              <w:t xml:space="preserve"> 4)</w:t>
            </w:r>
            <w:r>
              <w:rPr>
                <w:rFonts w:ascii="PT Sans" w:hAnsi="PT Sans"/>
              </w:rPr>
              <w:t xml:space="preserve">, SZIT, Budapest, 2008. </w:t>
            </w:r>
            <w:r w:rsidRPr="00B70D4F">
              <w:rPr>
                <w:rStyle w:val="selected"/>
                <w:rFonts w:ascii="PT Sans" w:hAnsi="PT Sans"/>
              </w:rPr>
              <w:t xml:space="preserve">ISBN </w:t>
            </w:r>
            <w:r w:rsidRPr="0041707C">
              <w:rPr>
                <w:rFonts w:ascii="PT Sans" w:hAnsi="PT Sans" w:cs="Arial"/>
                <w:color w:val="212121"/>
                <w:shd w:val="clear" w:color="auto" w:fill="FFFFFF"/>
              </w:rPr>
              <w:t> </w:t>
            </w:r>
            <w:r w:rsidRPr="0041707C">
              <w:rPr>
                <w:rFonts w:ascii="PT Sans" w:hAnsi="PT Sans" w:cs="Arial"/>
                <w:color w:val="1F1F1F"/>
                <w:shd w:val="clear" w:color="auto" w:fill="FFFFFF"/>
              </w:rPr>
              <w:t>9789633619841</w:t>
            </w:r>
          </w:p>
          <w:p w14:paraId="38394CA7" w14:textId="77777777" w:rsidR="00256518" w:rsidRPr="00B93691" w:rsidRDefault="00256518" w:rsidP="00256518">
            <w:pPr>
              <w:suppressAutoHyphens/>
              <w:jc w:val="both"/>
              <w:rPr>
                <w:rFonts w:ascii="PT Sans" w:hAnsi="PT Sans"/>
              </w:rPr>
            </w:pPr>
            <w:proofErr w:type="spellStart"/>
            <w:r w:rsidRPr="00B93691">
              <w:rPr>
                <w:rFonts w:ascii="PT Sans" w:hAnsi="PT Sans"/>
              </w:rPr>
              <w:t>Jakubinyi</w:t>
            </w:r>
            <w:proofErr w:type="spellEnd"/>
            <w:r w:rsidRPr="00B93691">
              <w:rPr>
                <w:rFonts w:ascii="PT Sans" w:hAnsi="PT Sans"/>
              </w:rPr>
              <w:t xml:space="preserve"> György, </w:t>
            </w:r>
            <w:r w:rsidRPr="00B93691">
              <w:rPr>
                <w:rFonts w:ascii="PT Sans" w:hAnsi="PT Sans"/>
                <w:i/>
              </w:rPr>
              <w:t>Máté evangéliuma (Szent István Bibliakommentár 3)</w:t>
            </w:r>
            <w:r>
              <w:rPr>
                <w:rFonts w:ascii="PT Sans" w:hAnsi="PT Sans"/>
              </w:rPr>
              <w:t xml:space="preserve">, SZIT, Budapest, 2008. </w:t>
            </w:r>
            <w:r w:rsidRPr="00B93691">
              <w:rPr>
                <w:rStyle w:val="selected"/>
                <w:rFonts w:ascii="PT Sans" w:hAnsi="PT Sans"/>
              </w:rPr>
              <w:t>ISBN 9789633619124</w:t>
            </w:r>
          </w:p>
          <w:p w14:paraId="093E68E1" w14:textId="77777777" w:rsidR="00256518" w:rsidRPr="005719E2" w:rsidRDefault="00256518" w:rsidP="00256518">
            <w:pPr>
              <w:autoSpaceDE w:val="0"/>
              <w:autoSpaceDN w:val="0"/>
              <w:adjustRightInd w:val="0"/>
              <w:jc w:val="both"/>
              <w:rPr>
                <w:rFonts w:ascii="PT Sans" w:hAnsi="PT Sans"/>
              </w:rPr>
            </w:pPr>
            <w:r w:rsidRPr="005719E2">
              <w:rPr>
                <w:rFonts w:ascii="PT Sans" w:hAnsi="PT Sans"/>
              </w:rPr>
              <w:t xml:space="preserve">Kocsis Imre, </w:t>
            </w:r>
            <w:r w:rsidRPr="005719E2">
              <w:rPr>
                <w:rFonts w:ascii="PT Sans" w:hAnsi="PT Sans"/>
                <w:i/>
              </w:rPr>
              <w:t>Lukács evangéliuma</w:t>
            </w:r>
            <w:r w:rsidRPr="00B93691">
              <w:rPr>
                <w:rFonts w:ascii="PT Sans" w:hAnsi="PT Sans"/>
                <w:i/>
              </w:rPr>
              <w:t xml:space="preserve"> </w:t>
            </w:r>
            <w:r>
              <w:rPr>
                <w:rFonts w:ascii="PT Sans" w:hAnsi="PT Sans"/>
                <w:i/>
              </w:rPr>
              <w:t>(Szent István Bibliakommentár 2)</w:t>
            </w:r>
            <w:r w:rsidRPr="005719E2">
              <w:rPr>
                <w:rFonts w:ascii="PT Sans" w:hAnsi="PT Sans"/>
              </w:rPr>
              <w:t xml:space="preserve">, </w:t>
            </w:r>
            <w:r>
              <w:rPr>
                <w:rFonts w:ascii="PT Sans" w:hAnsi="PT Sans"/>
              </w:rPr>
              <w:t xml:space="preserve">SZIT, </w:t>
            </w:r>
            <w:r w:rsidRPr="005719E2">
              <w:rPr>
                <w:rFonts w:ascii="PT Sans" w:hAnsi="PT Sans"/>
              </w:rPr>
              <w:t>Budapest</w:t>
            </w:r>
            <w:r>
              <w:rPr>
                <w:rFonts w:ascii="PT Sans" w:hAnsi="PT Sans"/>
              </w:rPr>
              <w:t>,</w:t>
            </w:r>
            <w:r w:rsidRPr="005719E2">
              <w:rPr>
                <w:rFonts w:ascii="PT Sans" w:hAnsi="PT Sans"/>
              </w:rPr>
              <w:t xml:space="preserve"> </w:t>
            </w:r>
            <w:r>
              <w:rPr>
                <w:rFonts w:ascii="PT Sans" w:hAnsi="PT Sans"/>
              </w:rPr>
              <w:t>2007</w:t>
            </w:r>
            <w:r w:rsidRPr="005719E2">
              <w:rPr>
                <w:rFonts w:ascii="PT Sans" w:hAnsi="PT Sans"/>
              </w:rPr>
              <w:t>.</w:t>
            </w:r>
            <w:r>
              <w:rPr>
                <w:rFonts w:ascii="PT Sans" w:hAnsi="PT Sans"/>
              </w:rPr>
              <w:t xml:space="preserve"> ISBN </w:t>
            </w:r>
            <w:r w:rsidRPr="005719E2">
              <w:rPr>
                <w:rFonts w:ascii="PT Sans" w:hAnsi="PT Sans"/>
              </w:rPr>
              <w:t>9789633619025</w:t>
            </w:r>
          </w:p>
          <w:p w14:paraId="3A4A3AC8" w14:textId="77777777" w:rsidR="00974F57" w:rsidRPr="007862E3" w:rsidRDefault="00256518" w:rsidP="00256518">
            <w:pPr>
              <w:suppressAutoHyphens/>
              <w:jc w:val="both"/>
              <w:rPr>
                <w:rFonts w:ascii="PT Sans" w:hAnsi="PT Sans"/>
              </w:rPr>
            </w:pPr>
            <w:r w:rsidRPr="00B93691">
              <w:rPr>
                <w:rFonts w:ascii="PT Sans" w:hAnsi="PT Sans"/>
              </w:rPr>
              <w:t xml:space="preserve">Martos L. Balázs, </w:t>
            </w:r>
            <w:r w:rsidRPr="00B93691">
              <w:rPr>
                <w:rFonts w:ascii="PT Sans" w:hAnsi="PT Sans"/>
                <w:i/>
              </w:rPr>
              <w:t>Márk evangéliuma (Szent István Bibliakommentár 6),</w:t>
            </w:r>
            <w:r w:rsidRPr="00B93691">
              <w:rPr>
                <w:rFonts w:ascii="PT Sans" w:hAnsi="PT Sans"/>
              </w:rPr>
              <w:t xml:space="preserve"> SZIT, Budapest</w:t>
            </w:r>
            <w:r>
              <w:rPr>
                <w:rFonts w:ascii="PT Sans" w:hAnsi="PT Sans"/>
              </w:rPr>
              <w:t xml:space="preserve">, 2014. </w:t>
            </w:r>
            <w:r w:rsidRPr="00B93691">
              <w:rPr>
                <w:rFonts w:ascii="PT Sans" w:hAnsi="PT Sans"/>
              </w:rPr>
              <w:t>ISBN 9789632775074</w:t>
            </w:r>
          </w:p>
        </w:tc>
      </w:tr>
      <w:tr w:rsidR="00974F57" w:rsidRPr="00D5507C" w14:paraId="2864287A"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2CB72504" w14:textId="77777777" w:rsidR="00974F57" w:rsidRPr="00D5507C" w:rsidRDefault="00974F57" w:rsidP="00974F57">
            <w:pPr>
              <w:tabs>
                <w:tab w:val="left" w:pos="3780"/>
              </w:tabs>
              <w:rPr>
                <w:rFonts w:ascii="PT Sans" w:hAnsi="PT Sans"/>
              </w:rPr>
            </w:pPr>
            <w:r w:rsidRPr="00D5507C">
              <w:rPr>
                <w:rFonts w:ascii="PT Sans" w:hAnsi="PT Sans"/>
              </w:rPr>
              <w:t>Elmélet-gyakorlat aránya:</w:t>
            </w:r>
          </w:p>
        </w:tc>
        <w:tc>
          <w:tcPr>
            <w:tcW w:w="2835" w:type="dxa"/>
            <w:tcBorders>
              <w:top w:val="single" w:sz="4" w:space="0" w:color="auto"/>
              <w:left w:val="single" w:sz="4" w:space="0" w:color="auto"/>
              <w:bottom w:val="single" w:sz="4" w:space="0" w:color="auto"/>
              <w:right w:val="single" w:sz="4" w:space="0" w:color="auto"/>
            </w:tcBorders>
            <w:hideMark/>
          </w:tcPr>
          <w:p w14:paraId="0913D828" w14:textId="77777777" w:rsidR="00974F57" w:rsidRPr="00D5507C" w:rsidRDefault="00974F57" w:rsidP="00974F57">
            <w:pPr>
              <w:tabs>
                <w:tab w:val="left" w:pos="3780"/>
              </w:tabs>
              <w:rPr>
                <w:rFonts w:ascii="PT Sans" w:hAnsi="PT Sans"/>
              </w:rPr>
            </w:pPr>
            <w:r w:rsidRPr="00D5507C">
              <w:rPr>
                <w:rFonts w:ascii="PT Sans" w:hAnsi="PT Sans"/>
              </w:rPr>
              <w:t>Elméleti óra óraszáma</w:t>
            </w:r>
            <w:r>
              <w:rPr>
                <w:rFonts w:ascii="PT Sans" w:hAnsi="PT Sans"/>
              </w:rPr>
              <w:t>: -</w:t>
            </w:r>
          </w:p>
        </w:tc>
        <w:tc>
          <w:tcPr>
            <w:tcW w:w="2961" w:type="dxa"/>
            <w:tcBorders>
              <w:top w:val="single" w:sz="4" w:space="0" w:color="auto"/>
              <w:left w:val="single" w:sz="4" w:space="0" w:color="auto"/>
              <w:bottom w:val="single" w:sz="4" w:space="0" w:color="auto"/>
              <w:right w:val="single" w:sz="4" w:space="0" w:color="auto"/>
            </w:tcBorders>
            <w:hideMark/>
          </w:tcPr>
          <w:p w14:paraId="595837DE" w14:textId="77777777" w:rsidR="00974F57" w:rsidRPr="00D5507C" w:rsidRDefault="00974F57" w:rsidP="00974F57">
            <w:pPr>
              <w:tabs>
                <w:tab w:val="left" w:pos="3780"/>
              </w:tabs>
              <w:rPr>
                <w:rFonts w:ascii="PT Sans" w:hAnsi="PT Sans"/>
              </w:rPr>
            </w:pPr>
            <w:r w:rsidRPr="00D5507C">
              <w:rPr>
                <w:rFonts w:ascii="PT Sans" w:hAnsi="PT Sans"/>
              </w:rPr>
              <w:t xml:space="preserve">Gyakorlati óra óraszáma: </w:t>
            </w:r>
            <w:r>
              <w:rPr>
                <w:rFonts w:ascii="PT Sans" w:hAnsi="PT Sans"/>
              </w:rPr>
              <w:t>heti 1; félévi: 4</w:t>
            </w:r>
          </w:p>
        </w:tc>
      </w:tr>
      <w:tr w:rsidR="004A3472" w:rsidRPr="00D5507C" w14:paraId="45B10B98"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25718838" w14:textId="77777777" w:rsidR="004A3472" w:rsidRPr="00D5507C" w:rsidRDefault="004A3472" w:rsidP="004A3472">
            <w:pPr>
              <w:tabs>
                <w:tab w:val="left" w:pos="3780"/>
              </w:tabs>
              <w:rPr>
                <w:rFonts w:ascii="PT Sans" w:hAnsi="PT Sans"/>
              </w:rPr>
            </w:pPr>
            <w:r w:rsidRPr="00D5507C">
              <w:rPr>
                <w:rFonts w:ascii="PT Sans" w:hAnsi="PT Sans"/>
              </w:rPr>
              <w:t>Az alkalmazott oktatási módszerek:</w:t>
            </w:r>
          </w:p>
        </w:tc>
        <w:tc>
          <w:tcPr>
            <w:tcW w:w="5796" w:type="dxa"/>
            <w:gridSpan w:val="2"/>
            <w:tcBorders>
              <w:top w:val="single" w:sz="4" w:space="0" w:color="auto"/>
              <w:left w:val="single" w:sz="4" w:space="0" w:color="auto"/>
              <w:bottom w:val="single" w:sz="4" w:space="0" w:color="auto"/>
              <w:right w:val="single" w:sz="4" w:space="0" w:color="auto"/>
            </w:tcBorders>
          </w:tcPr>
          <w:p w14:paraId="0F839327" w14:textId="77777777" w:rsidR="004A3472" w:rsidRPr="00A27A8A" w:rsidRDefault="004A3472" w:rsidP="004A3472">
            <w:pPr>
              <w:tabs>
                <w:tab w:val="left" w:pos="3780"/>
              </w:tabs>
              <w:rPr>
                <w:rFonts w:ascii="PT Sans" w:hAnsi="PT Sans"/>
              </w:rPr>
            </w:pPr>
            <w:r>
              <w:rPr>
                <w:rFonts w:ascii="PT Sans" w:hAnsi="PT Sans"/>
              </w:rPr>
              <w:t>C</w:t>
            </w:r>
            <w:r w:rsidRPr="00A27A8A">
              <w:rPr>
                <w:rFonts w:ascii="PT Sans" w:hAnsi="PT Sans"/>
              </w:rPr>
              <w:t xml:space="preserve">soportos munka; kiselőadás; előadás megvitatása; </w:t>
            </w:r>
            <w:r>
              <w:rPr>
                <w:rFonts w:ascii="PT Sans" w:hAnsi="PT Sans"/>
              </w:rPr>
              <w:t>dolgozatírás.</w:t>
            </w:r>
          </w:p>
        </w:tc>
      </w:tr>
      <w:tr w:rsidR="004A3472" w:rsidRPr="00D5507C" w14:paraId="74763457"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3416AA8C" w14:textId="77777777" w:rsidR="004A3472" w:rsidRPr="00D5507C" w:rsidRDefault="004A3472" w:rsidP="004A3472">
            <w:pPr>
              <w:tabs>
                <w:tab w:val="left" w:pos="3780"/>
              </w:tabs>
              <w:rPr>
                <w:rFonts w:ascii="PT Sans" w:hAnsi="PT Sans"/>
              </w:rPr>
            </w:pPr>
            <w:r w:rsidRPr="00D5507C">
              <w:rPr>
                <w:rFonts w:ascii="PT Sans" w:hAnsi="PT Sans"/>
              </w:rPr>
              <w:t>Az értékelés módja:</w:t>
            </w:r>
          </w:p>
        </w:tc>
        <w:tc>
          <w:tcPr>
            <w:tcW w:w="5796" w:type="dxa"/>
            <w:gridSpan w:val="2"/>
            <w:tcBorders>
              <w:top w:val="single" w:sz="4" w:space="0" w:color="auto"/>
              <w:left w:val="single" w:sz="4" w:space="0" w:color="auto"/>
              <w:bottom w:val="single" w:sz="4" w:space="0" w:color="auto"/>
              <w:right w:val="single" w:sz="4" w:space="0" w:color="auto"/>
            </w:tcBorders>
          </w:tcPr>
          <w:p w14:paraId="64999F03" w14:textId="77777777" w:rsidR="004A3472" w:rsidRPr="0076786D" w:rsidRDefault="004A3472" w:rsidP="004A3472">
            <w:pPr>
              <w:tabs>
                <w:tab w:val="left" w:pos="3780"/>
              </w:tabs>
              <w:rPr>
                <w:rFonts w:ascii="PT Sans" w:hAnsi="PT Sans"/>
              </w:rPr>
            </w:pPr>
            <w:r>
              <w:rPr>
                <w:rFonts w:ascii="PT Sans" w:hAnsi="PT Sans"/>
              </w:rPr>
              <w:t>beszámoló (háromfokozatú)</w:t>
            </w:r>
          </w:p>
        </w:tc>
      </w:tr>
      <w:tr w:rsidR="004A3472" w:rsidRPr="00D5507C" w14:paraId="64F7BDDE" w14:textId="77777777" w:rsidTr="00A616D1">
        <w:trPr>
          <w:jc w:val="center"/>
        </w:trPr>
        <w:tc>
          <w:tcPr>
            <w:tcW w:w="3266" w:type="dxa"/>
            <w:tcBorders>
              <w:top w:val="single" w:sz="4" w:space="0" w:color="auto"/>
              <w:left w:val="single" w:sz="4" w:space="0" w:color="auto"/>
              <w:bottom w:val="single" w:sz="4" w:space="0" w:color="auto"/>
              <w:right w:val="single" w:sz="4" w:space="0" w:color="auto"/>
            </w:tcBorders>
            <w:hideMark/>
          </w:tcPr>
          <w:p w14:paraId="75C2F047" w14:textId="77777777" w:rsidR="004A3472" w:rsidRPr="00D5507C" w:rsidRDefault="004A3472" w:rsidP="004A3472">
            <w:pPr>
              <w:tabs>
                <w:tab w:val="left" w:pos="3780"/>
              </w:tabs>
              <w:rPr>
                <w:rFonts w:ascii="PT Sans" w:hAnsi="PT Sans"/>
              </w:rPr>
            </w:pPr>
            <w:r w:rsidRPr="00D5507C">
              <w:rPr>
                <w:rFonts w:ascii="PT Sans" w:hAnsi="PT Sans"/>
              </w:rPr>
              <w:t>Az értékelés kritériuma:</w:t>
            </w:r>
          </w:p>
        </w:tc>
        <w:tc>
          <w:tcPr>
            <w:tcW w:w="5796" w:type="dxa"/>
            <w:gridSpan w:val="2"/>
            <w:tcBorders>
              <w:top w:val="single" w:sz="4" w:space="0" w:color="auto"/>
              <w:left w:val="single" w:sz="4" w:space="0" w:color="auto"/>
              <w:bottom w:val="single" w:sz="4" w:space="0" w:color="auto"/>
              <w:right w:val="single" w:sz="4" w:space="0" w:color="auto"/>
            </w:tcBorders>
          </w:tcPr>
          <w:p w14:paraId="5288CB9A" w14:textId="77777777" w:rsidR="004A3472" w:rsidRPr="0097341D" w:rsidRDefault="004A3472" w:rsidP="004A3472">
            <w:pPr>
              <w:tabs>
                <w:tab w:val="left" w:pos="3780"/>
              </w:tabs>
              <w:rPr>
                <w:rFonts w:ascii="PT Sans" w:hAnsi="PT Sans"/>
              </w:rPr>
            </w:pPr>
            <w:r w:rsidRPr="0097341D">
              <w:rPr>
                <w:rFonts w:ascii="PT Sans" w:hAnsi="PT Sans"/>
              </w:rPr>
              <w:t>A szemináriumi foglalkozásokon való aktív részvétel. A témával kapcsolatos előadás és dolgozat.</w:t>
            </w:r>
          </w:p>
        </w:tc>
      </w:tr>
      <w:tr w:rsidR="004A3472" w:rsidRPr="00D5507C" w14:paraId="534E5B3D" w14:textId="77777777" w:rsidTr="00A616D1">
        <w:trPr>
          <w:trHeight w:val="2530"/>
          <w:jc w:val="center"/>
        </w:trPr>
        <w:tc>
          <w:tcPr>
            <w:tcW w:w="3266" w:type="dxa"/>
            <w:tcBorders>
              <w:top w:val="single" w:sz="4" w:space="0" w:color="auto"/>
              <w:left w:val="single" w:sz="4" w:space="0" w:color="auto"/>
              <w:bottom w:val="single" w:sz="4" w:space="0" w:color="auto"/>
              <w:right w:val="single" w:sz="4" w:space="0" w:color="auto"/>
            </w:tcBorders>
            <w:hideMark/>
          </w:tcPr>
          <w:p w14:paraId="0F3BCF35" w14:textId="77777777" w:rsidR="004A3472" w:rsidRPr="00D5507C" w:rsidRDefault="004A3472" w:rsidP="004A3472">
            <w:pPr>
              <w:tabs>
                <w:tab w:val="left" w:pos="3780"/>
              </w:tabs>
              <w:jc w:val="both"/>
              <w:rPr>
                <w:rFonts w:ascii="PT Sans" w:hAnsi="PT Sans"/>
              </w:rPr>
            </w:pPr>
            <w:r w:rsidRPr="00D5507C">
              <w:rPr>
                <w:rFonts w:ascii="PT Sans" w:hAnsi="PT Sans"/>
              </w:rPr>
              <w:t xml:space="preserve">Miként járul hozzá a tantárgy a KKK-ban megjelölt kompetenciaelemek megszerzéséhez. </w:t>
            </w:r>
            <w:r w:rsidRPr="00D5507C">
              <w:rPr>
                <w:rStyle w:val="ui-provider"/>
                <w:rFonts w:ascii="PT Sans" w:hAnsi="PT Sans"/>
              </w:rPr>
              <w:t>Mutassa be a tantárgyleírásban, hogy a KKK-ban megjelölt kompetenciaelemek miként teljesülnek/teljesíthetők</w:t>
            </w:r>
            <w:r w:rsidRPr="00D5507C">
              <w:rPr>
                <w:rFonts w:ascii="PT Sans" w:hAnsi="PT Sans"/>
              </w:rPr>
              <w:t xml:space="preserve"> (</w:t>
            </w:r>
            <w:r w:rsidRPr="00D5507C">
              <w:rPr>
                <w:rFonts w:ascii="PT Sans" w:hAnsi="PT Sans"/>
                <w:i/>
                <w:iCs/>
              </w:rPr>
              <w:t>nem a KKK kompetencia-elemeinek másolását kérjük</w:t>
            </w:r>
            <w:r w:rsidRPr="00D5507C">
              <w:rPr>
                <w:rFonts w:ascii="PT Sans" w:hAnsi="PT Sans"/>
              </w:rPr>
              <w:t>).</w:t>
            </w:r>
          </w:p>
        </w:tc>
        <w:tc>
          <w:tcPr>
            <w:tcW w:w="5796" w:type="dxa"/>
            <w:gridSpan w:val="2"/>
            <w:tcBorders>
              <w:top w:val="single" w:sz="4" w:space="0" w:color="auto"/>
              <w:left w:val="single" w:sz="4" w:space="0" w:color="auto"/>
              <w:bottom w:val="single" w:sz="4" w:space="0" w:color="auto"/>
              <w:right w:val="single" w:sz="4" w:space="0" w:color="auto"/>
            </w:tcBorders>
          </w:tcPr>
          <w:p w14:paraId="0488EAC4" w14:textId="77777777" w:rsidR="006634E8" w:rsidRDefault="006634E8" w:rsidP="006634E8">
            <w:pPr>
              <w:tabs>
                <w:tab w:val="left" w:pos="3780"/>
              </w:tabs>
              <w:rPr>
                <w:rFonts w:ascii="PT Sans" w:hAnsi="PT Sans"/>
              </w:rPr>
            </w:pPr>
            <w:r w:rsidRPr="0066103A">
              <w:rPr>
                <w:rFonts w:ascii="PT Sans" w:hAnsi="PT Sans"/>
              </w:rPr>
              <w:t xml:space="preserve">TUDÁS: </w:t>
            </w:r>
            <w:r>
              <w:rPr>
                <w:rFonts w:ascii="PT Sans" w:hAnsi="PT Sans"/>
              </w:rPr>
              <w:t>A szeminárium lehetőséget biztosít az Újszövetség szövegeinek mélyebb tanulmányozására, valamint az Ó- és Újszövetség közötti kapcsolat és egyéb Biblián belüli összefüggések megismerésére.</w:t>
            </w:r>
          </w:p>
          <w:p w14:paraId="13A311C2" w14:textId="77777777" w:rsidR="006634E8" w:rsidRDefault="006634E8" w:rsidP="006634E8">
            <w:pPr>
              <w:tabs>
                <w:tab w:val="left" w:pos="3780"/>
              </w:tabs>
              <w:rPr>
                <w:rFonts w:ascii="PT Sans" w:hAnsi="PT Sans"/>
              </w:rPr>
            </w:pPr>
            <w:r>
              <w:rPr>
                <w:rFonts w:ascii="PT Sans" w:hAnsi="PT Sans"/>
              </w:rPr>
              <w:t>KÉPESSÉG: A hallgató lehetőséget kap szentírási szövegek önálló elemzésére. Így képessé válik szentírás-értelmezésekkel kapcsolatos problémák felvetésére, megoldási javaslatok képviseletére, valamint érvelő-tudományos párbeszédre az egyházon belül és ökumenikus keretben.</w:t>
            </w:r>
          </w:p>
          <w:p w14:paraId="71ED0DEC" w14:textId="77777777" w:rsidR="006634E8" w:rsidRDefault="006634E8" w:rsidP="006634E8">
            <w:pPr>
              <w:tabs>
                <w:tab w:val="left" w:pos="3780"/>
              </w:tabs>
              <w:rPr>
                <w:rFonts w:ascii="PT Sans" w:hAnsi="PT Sans"/>
              </w:rPr>
            </w:pPr>
            <w:r>
              <w:rPr>
                <w:rFonts w:ascii="PT Sans" w:hAnsi="PT Sans"/>
              </w:rPr>
              <w:t>ATTITŰD: A szeminárium nagyban segíti a hallgatót abban, hogy a Szentírás értelmezését illetően megfelelő tudományos érzékenységre tegyen szert.</w:t>
            </w:r>
          </w:p>
          <w:p w14:paraId="2E3C1DC2" w14:textId="77777777" w:rsidR="004A3472" w:rsidRPr="00D5507C" w:rsidRDefault="006634E8" w:rsidP="006634E8">
            <w:pPr>
              <w:tabs>
                <w:tab w:val="left" w:pos="3780"/>
              </w:tabs>
              <w:rPr>
                <w:rFonts w:ascii="PT Sans" w:hAnsi="PT Sans"/>
                <w:b/>
              </w:rPr>
            </w:pPr>
            <w:r>
              <w:rPr>
                <w:rFonts w:ascii="PT Sans" w:hAnsi="PT Sans"/>
              </w:rPr>
              <w:t xml:space="preserve">AUTONÓMIA ÉS FELELŐSSÉG: A szeminárium keretében folytatott egyéni munka (előadás és dolgozat) magától </w:t>
            </w:r>
            <w:r>
              <w:rPr>
                <w:rFonts w:ascii="PT Sans" w:hAnsi="PT Sans"/>
              </w:rPr>
              <w:lastRenderedPageBreak/>
              <w:t>értetődően ösztönzi a hallgatót arra, hogy egyéni meglátásait meggyőző módon adja elő, illetve képviselje.</w:t>
            </w:r>
          </w:p>
        </w:tc>
      </w:tr>
    </w:tbl>
    <w:p w14:paraId="000F231B" w14:textId="77777777" w:rsidR="00D5507C" w:rsidRDefault="00D5507C" w:rsidP="003206BA">
      <w:pPr>
        <w:spacing w:after="160" w:line="259" w:lineRule="auto"/>
      </w:pPr>
    </w:p>
    <w:tbl>
      <w:tblPr>
        <w:tblStyle w:val="Rcsostblzat"/>
        <w:tblpPr w:leftFromText="141" w:rightFromText="141" w:vertAnchor="text" w:horzAnchor="page" w:tblpX="1139" w:tblpY="-45"/>
        <w:tblW w:w="9634" w:type="dxa"/>
        <w:tblInd w:w="0" w:type="dxa"/>
        <w:tblLayout w:type="fixed"/>
        <w:tblLook w:val="04A0" w:firstRow="1" w:lastRow="0" w:firstColumn="1" w:lastColumn="0" w:noHBand="0" w:noVBand="1"/>
      </w:tblPr>
      <w:tblGrid>
        <w:gridCol w:w="3397"/>
        <w:gridCol w:w="3119"/>
        <w:gridCol w:w="3118"/>
      </w:tblGrid>
      <w:tr w:rsidR="00D5507C" w14:paraId="1C90F60E" w14:textId="77777777" w:rsidTr="003351BC">
        <w:trPr>
          <w:trHeight w:val="275"/>
        </w:trPr>
        <w:tc>
          <w:tcPr>
            <w:tcW w:w="3397" w:type="dxa"/>
            <w:tcBorders>
              <w:top w:val="single" w:sz="4" w:space="0" w:color="auto"/>
              <w:left w:val="single" w:sz="4" w:space="0" w:color="auto"/>
              <w:bottom w:val="single" w:sz="4" w:space="0" w:color="auto"/>
              <w:right w:val="single" w:sz="4" w:space="0" w:color="auto"/>
            </w:tcBorders>
            <w:hideMark/>
          </w:tcPr>
          <w:p w14:paraId="5FC28485" w14:textId="77777777" w:rsidR="00D5507C" w:rsidRDefault="00D5507C">
            <w:pPr>
              <w:tabs>
                <w:tab w:val="left" w:pos="3780"/>
              </w:tabs>
              <w:rPr>
                <w:rFonts w:ascii="PT Sans" w:hAnsi="PT Sans"/>
                <w:highlight w:val="yellow"/>
                <w:lang w:val="en-GB"/>
              </w:rPr>
            </w:pPr>
            <w:r>
              <w:rPr>
                <w:rFonts w:ascii="PT Sans" w:hAnsi="PT Sans"/>
                <w:lang w:val="en-GB"/>
              </w:rPr>
              <w:lastRenderedPageBreak/>
              <w:t>Subject name:</w:t>
            </w:r>
          </w:p>
        </w:tc>
        <w:tc>
          <w:tcPr>
            <w:tcW w:w="6237" w:type="dxa"/>
            <w:gridSpan w:val="2"/>
            <w:tcBorders>
              <w:top w:val="single" w:sz="4" w:space="0" w:color="auto"/>
              <w:left w:val="single" w:sz="4" w:space="0" w:color="auto"/>
              <w:bottom w:val="single" w:sz="4" w:space="0" w:color="auto"/>
              <w:right w:val="single" w:sz="4" w:space="0" w:color="auto"/>
            </w:tcBorders>
          </w:tcPr>
          <w:p w14:paraId="4462C79F" w14:textId="77777777" w:rsidR="00D5507C" w:rsidRDefault="009C0C69" w:rsidP="006719AF">
            <w:pPr>
              <w:tabs>
                <w:tab w:val="left" w:pos="3780"/>
              </w:tabs>
              <w:rPr>
                <w:rFonts w:ascii="PT Sans" w:hAnsi="PT Sans"/>
                <w:b/>
              </w:rPr>
            </w:pPr>
            <w:r>
              <w:rPr>
                <w:rFonts w:ascii="PT Sans" w:hAnsi="PT Sans"/>
                <w:b/>
              </w:rPr>
              <w:t>HXXUSO0011</w:t>
            </w:r>
            <w:r w:rsidR="006C7729" w:rsidRPr="006C7729">
              <w:rPr>
                <w:rFonts w:ascii="PT Sans" w:hAnsi="PT Sans"/>
                <w:b/>
              </w:rPr>
              <w:t>AX</w:t>
            </w:r>
            <w:r w:rsidR="006C7729">
              <w:rPr>
                <w:rFonts w:ascii="PT Sans" w:hAnsi="PT Sans"/>
                <w:b/>
              </w:rPr>
              <w:t xml:space="preserve"> </w:t>
            </w:r>
            <w:proofErr w:type="spellStart"/>
            <w:r w:rsidR="006C7729" w:rsidRPr="006C7729">
              <w:rPr>
                <w:rFonts w:ascii="PT Sans" w:hAnsi="PT Sans"/>
                <w:b/>
              </w:rPr>
              <w:t>Seminar</w:t>
            </w:r>
            <w:proofErr w:type="spellEnd"/>
            <w:r w:rsidR="006C7729" w:rsidRPr="006C7729">
              <w:rPr>
                <w:rFonts w:ascii="PT Sans" w:hAnsi="PT Sans"/>
                <w:b/>
              </w:rPr>
              <w:t xml:space="preserve"> of New </w:t>
            </w:r>
            <w:proofErr w:type="spellStart"/>
            <w:r w:rsidR="006C7729" w:rsidRPr="006C7729">
              <w:rPr>
                <w:rFonts w:ascii="PT Sans" w:hAnsi="PT Sans"/>
                <w:b/>
              </w:rPr>
              <w:t>Testament</w:t>
            </w:r>
            <w:proofErr w:type="spellEnd"/>
            <w:r w:rsidR="006C7729" w:rsidRPr="006C7729">
              <w:rPr>
                <w:rFonts w:ascii="PT Sans" w:hAnsi="PT Sans"/>
                <w:b/>
              </w:rPr>
              <w:t xml:space="preserve"> </w:t>
            </w:r>
            <w:r>
              <w:rPr>
                <w:rFonts w:ascii="PT Sans" w:hAnsi="PT Sans"/>
                <w:b/>
              </w:rPr>
              <w:t>I</w:t>
            </w:r>
            <w:r w:rsidR="006C7729" w:rsidRPr="006C7729">
              <w:rPr>
                <w:rFonts w:ascii="PT Sans" w:hAnsi="PT Sans"/>
                <w:b/>
              </w:rPr>
              <w:t>I.</w:t>
            </w:r>
          </w:p>
        </w:tc>
      </w:tr>
      <w:tr w:rsidR="00D5507C" w14:paraId="5605BFB7" w14:textId="77777777" w:rsidTr="003351BC">
        <w:trPr>
          <w:trHeight w:val="269"/>
        </w:trPr>
        <w:tc>
          <w:tcPr>
            <w:tcW w:w="3397" w:type="dxa"/>
            <w:tcBorders>
              <w:top w:val="single" w:sz="4" w:space="0" w:color="auto"/>
              <w:left w:val="single" w:sz="4" w:space="0" w:color="auto"/>
              <w:bottom w:val="single" w:sz="4" w:space="0" w:color="auto"/>
              <w:right w:val="single" w:sz="4" w:space="0" w:color="auto"/>
            </w:tcBorders>
          </w:tcPr>
          <w:p w14:paraId="003C4205" w14:textId="77777777" w:rsidR="00D5507C" w:rsidRPr="007913AE" w:rsidRDefault="00D5507C">
            <w:pPr>
              <w:tabs>
                <w:tab w:val="left" w:pos="3780"/>
              </w:tabs>
              <w:rPr>
                <w:rFonts w:ascii="PT Sans" w:hAnsi="PT Sans"/>
                <w:lang w:val="en-GB"/>
              </w:rPr>
            </w:pPr>
            <w:r>
              <w:rPr>
                <w:rFonts w:ascii="PT Sans" w:hAnsi="PT Sans"/>
                <w:lang w:val="en-GB"/>
              </w:rPr>
              <w:t>Subject coordinator:</w:t>
            </w:r>
          </w:p>
        </w:tc>
        <w:tc>
          <w:tcPr>
            <w:tcW w:w="6237" w:type="dxa"/>
            <w:gridSpan w:val="2"/>
            <w:tcBorders>
              <w:top w:val="single" w:sz="4" w:space="0" w:color="auto"/>
              <w:left w:val="single" w:sz="4" w:space="0" w:color="auto"/>
              <w:bottom w:val="single" w:sz="4" w:space="0" w:color="auto"/>
              <w:right w:val="single" w:sz="4" w:space="0" w:color="auto"/>
            </w:tcBorders>
          </w:tcPr>
          <w:p w14:paraId="22BD5F82" w14:textId="77777777" w:rsidR="00D5507C" w:rsidRPr="00E9192A" w:rsidRDefault="00520A12" w:rsidP="00E72375">
            <w:pPr>
              <w:tabs>
                <w:tab w:val="left" w:pos="3780"/>
              </w:tabs>
              <w:rPr>
                <w:rFonts w:ascii="PT Sans" w:hAnsi="PT Sans"/>
              </w:rPr>
            </w:pPr>
            <w:r>
              <w:rPr>
                <w:rFonts w:ascii="PT Sans" w:hAnsi="PT Sans"/>
              </w:rPr>
              <w:t>Imre Kocsis, professor,</w:t>
            </w:r>
            <w:r w:rsidRPr="00520A12">
              <w:rPr>
                <w:rFonts w:ascii="PT Sans" w:hAnsi="PT Sans"/>
              </w:rPr>
              <w:t xml:space="preserve"> PhD</w:t>
            </w:r>
          </w:p>
        </w:tc>
      </w:tr>
      <w:tr w:rsidR="00D5507C" w14:paraId="7C085509" w14:textId="77777777" w:rsidTr="003351BC">
        <w:trPr>
          <w:trHeight w:val="320"/>
        </w:trPr>
        <w:tc>
          <w:tcPr>
            <w:tcW w:w="3397" w:type="dxa"/>
            <w:tcBorders>
              <w:top w:val="single" w:sz="4" w:space="0" w:color="auto"/>
              <w:left w:val="single" w:sz="4" w:space="0" w:color="auto"/>
              <w:bottom w:val="single" w:sz="4" w:space="0" w:color="auto"/>
              <w:right w:val="single" w:sz="4" w:space="0" w:color="auto"/>
            </w:tcBorders>
          </w:tcPr>
          <w:p w14:paraId="3598AE44" w14:textId="77777777" w:rsidR="00D5507C" w:rsidRDefault="00D5507C">
            <w:pPr>
              <w:jc w:val="both"/>
              <w:rPr>
                <w:rFonts w:ascii="PT Sans" w:hAnsi="PT Sans"/>
                <w:lang w:val="en-GB"/>
              </w:rPr>
            </w:pPr>
            <w:r>
              <w:rPr>
                <w:rFonts w:ascii="PT Sans" w:hAnsi="PT Sans"/>
                <w:lang w:val="en-GB"/>
              </w:rPr>
              <w:t>Lecturer(s) of the subject:</w:t>
            </w:r>
          </w:p>
        </w:tc>
        <w:tc>
          <w:tcPr>
            <w:tcW w:w="6237" w:type="dxa"/>
            <w:gridSpan w:val="2"/>
            <w:tcBorders>
              <w:top w:val="single" w:sz="4" w:space="0" w:color="auto"/>
              <w:left w:val="single" w:sz="4" w:space="0" w:color="auto"/>
              <w:bottom w:val="single" w:sz="4" w:space="0" w:color="auto"/>
              <w:right w:val="single" w:sz="4" w:space="0" w:color="auto"/>
            </w:tcBorders>
          </w:tcPr>
          <w:p w14:paraId="3D6237ED" w14:textId="77777777" w:rsidR="00D5507C" w:rsidRPr="00986623" w:rsidRDefault="001354AA">
            <w:pPr>
              <w:tabs>
                <w:tab w:val="left" w:pos="3780"/>
              </w:tabs>
              <w:rPr>
                <w:rFonts w:ascii="PT Sans" w:hAnsi="PT Sans"/>
              </w:rPr>
            </w:pPr>
            <w:r>
              <w:rPr>
                <w:rFonts w:ascii="PT Sans" w:hAnsi="PT Sans"/>
              </w:rPr>
              <w:t>-</w:t>
            </w:r>
          </w:p>
        </w:tc>
      </w:tr>
      <w:tr w:rsidR="007913AE" w14:paraId="2A27ED7D" w14:textId="77777777" w:rsidTr="003351BC">
        <w:trPr>
          <w:trHeight w:val="320"/>
        </w:trPr>
        <w:tc>
          <w:tcPr>
            <w:tcW w:w="3397" w:type="dxa"/>
            <w:tcBorders>
              <w:top w:val="single" w:sz="4" w:space="0" w:color="auto"/>
              <w:left w:val="single" w:sz="4" w:space="0" w:color="auto"/>
              <w:bottom w:val="single" w:sz="4" w:space="0" w:color="auto"/>
              <w:right w:val="single" w:sz="4" w:space="0" w:color="auto"/>
            </w:tcBorders>
          </w:tcPr>
          <w:p w14:paraId="66B34795" w14:textId="77777777" w:rsidR="007913AE" w:rsidRDefault="007913AE">
            <w:pPr>
              <w:jc w:val="both"/>
              <w:rPr>
                <w:rFonts w:ascii="PT Sans" w:hAnsi="PT Sans"/>
                <w:lang w:val="en-GB"/>
              </w:rPr>
            </w:pPr>
            <w:r>
              <w:rPr>
                <w:rFonts w:ascii="PT Sans" w:hAnsi="PT Sans"/>
                <w:lang w:val="en-GB"/>
              </w:rPr>
              <w:t>Credit value:</w:t>
            </w:r>
          </w:p>
        </w:tc>
        <w:tc>
          <w:tcPr>
            <w:tcW w:w="6237" w:type="dxa"/>
            <w:gridSpan w:val="2"/>
            <w:tcBorders>
              <w:top w:val="single" w:sz="4" w:space="0" w:color="auto"/>
              <w:left w:val="single" w:sz="4" w:space="0" w:color="auto"/>
              <w:bottom w:val="single" w:sz="4" w:space="0" w:color="auto"/>
              <w:right w:val="single" w:sz="4" w:space="0" w:color="auto"/>
            </w:tcBorders>
          </w:tcPr>
          <w:p w14:paraId="06CE0F27" w14:textId="77777777" w:rsidR="007913AE" w:rsidRDefault="007913AE">
            <w:pPr>
              <w:tabs>
                <w:tab w:val="left" w:pos="3780"/>
              </w:tabs>
              <w:rPr>
                <w:rFonts w:ascii="PT Sans" w:hAnsi="PT Sans"/>
              </w:rPr>
            </w:pPr>
            <w:r>
              <w:rPr>
                <w:rFonts w:ascii="PT Sans" w:hAnsi="PT Sans"/>
              </w:rPr>
              <w:t>2</w:t>
            </w:r>
          </w:p>
        </w:tc>
      </w:tr>
      <w:tr w:rsidR="00D5507C" w14:paraId="53AEEEE7" w14:textId="77777777" w:rsidTr="003351BC">
        <w:trPr>
          <w:trHeight w:val="354"/>
        </w:trPr>
        <w:tc>
          <w:tcPr>
            <w:tcW w:w="3397" w:type="dxa"/>
            <w:tcBorders>
              <w:top w:val="single" w:sz="4" w:space="0" w:color="auto"/>
              <w:left w:val="single" w:sz="4" w:space="0" w:color="auto"/>
              <w:bottom w:val="single" w:sz="4" w:space="0" w:color="auto"/>
              <w:right w:val="single" w:sz="4" w:space="0" w:color="auto"/>
            </w:tcBorders>
          </w:tcPr>
          <w:p w14:paraId="58CE8F3A" w14:textId="77777777" w:rsidR="00D5507C" w:rsidRDefault="00D5507C">
            <w:pPr>
              <w:jc w:val="both"/>
              <w:rPr>
                <w:rFonts w:ascii="PT Sans" w:hAnsi="PT Sans"/>
                <w:lang w:val="en-GB"/>
              </w:rPr>
            </w:pPr>
            <w:r>
              <w:rPr>
                <w:rFonts w:ascii="PT Sans" w:hAnsi="PT Sans"/>
                <w:lang w:val="en-GB"/>
              </w:rPr>
              <w:t>Brief subject description:</w:t>
            </w:r>
          </w:p>
        </w:tc>
        <w:tc>
          <w:tcPr>
            <w:tcW w:w="6237" w:type="dxa"/>
            <w:gridSpan w:val="2"/>
            <w:tcBorders>
              <w:top w:val="single" w:sz="4" w:space="0" w:color="auto"/>
              <w:left w:val="single" w:sz="4" w:space="0" w:color="auto"/>
              <w:bottom w:val="single" w:sz="4" w:space="0" w:color="auto"/>
              <w:right w:val="single" w:sz="4" w:space="0" w:color="auto"/>
            </w:tcBorders>
          </w:tcPr>
          <w:p w14:paraId="07599477" w14:textId="77777777" w:rsidR="00E27D45" w:rsidRPr="00E27D45" w:rsidRDefault="00E27D45" w:rsidP="00E27D45">
            <w:pPr>
              <w:pStyle w:val="Nincstrkz"/>
              <w:rPr>
                <w:rFonts w:ascii="PT Sans" w:hAnsi="PT Sans"/>
                <w:sz w:val="20"/>
              </w:rPr>
            </w:pPr>
            <w:r w:rsidRPr="00E27D45">
              <w:rPr>
                <w:rFonts w:ascii="PT Sans" w:hAnsi="PT Sans"/>
                <w:sz w:val="20"/>
              </w:rPr>
              <w:t>During the seminar, we will conduct exegesis of several interesting New Testament texts. This will give students the opportunity to approach biblical texts from an individual, academic perspective.</w:t>
            </w:r>
          </w:p>
          <w:p w14:paraId="12A15E64" w14:textId="77777777" w:rsidR="00D5507C" w:rsidRPr="00AD6BAC" w:rsidRDefault="00D5507C" w:rsidP="00AD6BAC">
            <w:pPr>
              <w:autoSpaceDE w:val="0"/>
              <w:autoSpaceDN w:val="0"/>
              <w:adjustRightInd w:val="0"/>
              <w:jc w:val="both"/>
              <w:rPr>
                <w:rFonts w:ascii="PT Sans" w:hAnsi="PT Sans" w:cs="Verdana"/>
              </w:rPr>
            </w:pPr>
          </w:p>
        </w:tc>
      </w:tr>
      <w:tr w:rsidR="00D5507C" w14:paraId="41474C8D" w14:textId="77777777" w:rsidTr="003351BC">
        <w:trPr>
          <w:trHeight w:val="577"/>
        </w:trPr>
        <w:tc>
          <w:tcPr>
            <w:tcW w:w="3397" w:type="dxa"/>
            <w:tcBorders>
              <w:top w:val="single" w:sz="4" w:space="0" w:color="auto"/>
              <w:left w:val="single" w:sz="4" w:space="0" w:color="auto"/>
              <w:bottom w:val="single" w:sz="4" w:space="0" w:color="auto"/>
              <w:right w:val="single" w:sz="4" w:space="0" w:color="auto"/>
            </w:tcBorders>
            <w:hideMark/>
          </w:tcPr>
          <w:p w14:paraId="7910062E" w14:textId="77777777" w:rsidR="00D5507C" w:rsidRDefault="00D5507C">
            <w:pPr>
              <w:tabs>
                <w:tab w:val="left" w:pos="3780"/>
              </w:tabs>
              <w:rPr>
                <w:rFonts w:ascii="PT Sans" w:hAnsi="PT Sans"/>
                <w:lang w:val="en-GB"/>
              </w:rPr>
            </w:pPr>
            <w:r>
              <w:rPr>
                <w:rFonts w:ascii="PT Sans" w:hAnsi="PT Sans"/>
                <w:lang w:val="en-GB"/>
              </w:rPr>
              <w:t>Theoretical knowledge to be acquired:</w:t>
            </w:r>
          </w:p>
        </w:tc>
        <w:tc>
          <w:tcPr>
            <w:tcW w:w="6237" w:type="dxa"/>
            <w:gridSpan w:val="2"/>
            <w:tcBorders>
              <w:top w:val="single" w:sz="4" w:space="0" w:color="auto"/>
              <w:left w:val="single" w:sz="4" w:space="0" w:color="auto"/>
              <w:bottom w:val="single" w:sz="4" w:space="0" w:color="auto"/>
              <w:right w:val="single" w:sz="4" w:space="0" w:color="auto"/>
            </w:tcBorders>
          </w:tcPr>
          <w:p w14:paraId="76CA12FC" w14:textId="77777777" w:rsidR="00D5507C" w:rsidRDefault="00D5507C">
            <w:pPr>
              <w:tabs>
                <w:tab w:val="left" w:pos="3780"/>
              </w:tabs>
              <w:rPr>
                <w:rFonts w:ascii="PT Sans" w:hAnsi="PT Sans"/>
                <w:b/>
              </w:rPr>
            </w:pPr>
          </w:p>
        </w:tc>
      </w:tr>
      <w:tr w:rsidR="00D5507C" w14:paraId="1FE1BF8B" w14:textId="77777777" w:rsidTr="003351BC">
        <w:trPr>
          <w:trHeight w:val="370"/>
        </w:trPr>
        <w:tc>
          <w:tcPr>
            <w:tcW w:w="3397" w:type="dxa"/>
            <w:tcBorders>
              <w:top w:val="single" w:sz="4" w:space="0" w:color="auto"/>
              <w:left w:val="single" w:sz="4" w:space="0" w:color="auto"/>
              <w:bottom w:val="single" w:sz="4" w:space="0" w:color="auto"/>
              <w:right w:val="single" w:sz="4" w:space="0" w:color="auto"/>
            </w:tcBorders>
            <w:hideMark/>
          </w:tcPr>
          <w:p w14:paraId="67509290" w14:textId="77777777" w:rsidR="00D5507C" w:rsidRDefault="00D5507C">
            <w:pPr>
              <w:tabs>
                <w:tab w:val="left" w:pos="3780"/>
              </w:tabs>
              <w:rPr>
                <w:rFonts w:ascii="PT Sans" w:hAnsi="PT Sans"/>
                <w:lang w:val="en-GB"/>
              </w:rPr>
            </w:pPr>
            <w:r>
              <w:rPr>
                <w:rFonts w:ascii="PT Sans" w:hAnsi="PT Sans"/>
                <w:lang w:val="en-GB"/>
              </w:rPr>
              <w:t>Practical knowledge to be acquired:</w:t>
            </w:r>
          </w:p>
        </w:tc>
        <w:tc>
          <w:tcPr>
            <w:tcW w:w="6237" w:type="dxa"/>
            <w:gridSpan w:val="2"/>
            <w:tcBorders>
              <w:top w:val="single" w:sz="4" w:space="0" w:color="auto"/>
              <w:left w:val="single" w:sz="4" w:space="0" w:color="auto"/>
              <w:bottom w:val="single" w:sz="4" w:space="0" w:color="auto"/>
              <w:right w:val="single" w:sz="4" w:space="0" w:color="auto"/>
            </w:tcBorders>
          </w:tcPr>
          <w:p w14:paraId="19139A3F" w14:textId="77777777" w:rsidR="00A46367" w:rsidRPr="00B45305" w:rsidRDefault="00A46367" w:rsidP="00A46367">
            <w:pPr>
              <w:pStyle w:val="Nincstrkz"/>
              <w:rPr>
                <w:rFonts w:ascii="PT Sans" w:hAnsi="PT Sans"/>
                <w:sz w:val="20"/>
              </w:rPr>
            </w:pPr>
            <w:r w:rsidRPr="00B45305">
              <w:rPr>
                <w:rFonts w:ascii="PT Sans" w:hAnsi="PT Sans"/>
                <w:sz w:val="20"/>
              </w:rPr>
              <w:t>The topic of the seminar will be discussed at the first meeting. You can choose from the following topics:</w:t>
            </w:r>
          </w:p>
          <w:p w14:paraId="20112700" w14:textId="77777777" w:rsidR="00A46367" w:rsidRPr="00B45305" w:rsidRDefault="00A46367" w:rsidP="00A46367">
            <w:pPr>
              <w:pStyle w:val="Nincstrkz"/>
              <w:rPr>
                <w:rFonts w:ascii="PT Sans" w:hAnsi="PT Sans"/>
                <w:sz w:val="20"/>
              </w:rPr>
            </w:pPr>
            <w:r w:rsidRPr="00B45305">
              <w:rPr>
                <w:rFonts w:ascii="PT Sans" w:hAnsi="PT Sans"/>
                <w:sz w:val="20"/>
              </w:rPr>
              <w:t>1) Comparative analysis of the Passion narratives in the Gospels.</w:t>
            </w:r>
          </w:p>
          <w:p w14:paraId="4D11E2BF" w14:textId="77777777" w:rsidR="00A46367" w:rsidRPr="00B45305" w:rsidRDefault="00A46367" w:rsidP="00A46367">
            <w:pPr>
              <w:pStyle w:val="Nincstrkz"/>
              <w:rPr>
                <w:rFonts w:ascii="PT Sans" w:hAnsi="PT Sans"/>
                <w:sz w:val="20"/>
              </w:rPr>
            </w:pPr>
            <w:r w:rsidRPr="00B45305">
              <w:rPr>
                <w:rFonts w:ascii="PT Sans" w:hAnsi="PT Sans"/>
                <w:sz w:val="20"/>
              </w:rPr>
              <w:t>2) Exegetical examination of the miracle stories in the Gospels.</w:t>
            </w:r>
          </w:p>
          <w:p w14:paraId="4234989F" w14:textId="77777777" w:rsidR="00A46367" w:rsidRPr="00B45305" w:rsidRDefault="00A46367" w:rsidP="00A46367">
            <w:pPr>
              <w:pStyle w:val="Nincstrkz"/>
              <w:rPr>
                <w:rFonts w:ascii="PT Sans" w:hAnsi="PT Sans"/>
                <w:sz w:val="20"/>
              </w:rPr>
            </w:pPr>
            <w:r w:rsidRPr="00B45305">
              <w:rPr>
                <w:rFonts w:ascii="PT Sans" w:hAnsi="PT Sans"/>
                <w:sz w:val="20"/>
              </w:rPr>
              <w:t>In both cases, we will follow the methodology of exegesis: delimitation – structure – parallel passages – explanation of words and phrases – theological message.</w:t>
            </w:r>
          </w:p>
          <w:p w14:paraId="76CFE06D" w14:textId="77777777" w:rsidR="00D5507C" w:rsidRDefault="00D5507C">
            <w:pPr>
              <w:tabs>
                <w:tab w:val="left" w:pos="3780"/>
              </w:tabs>
              <w:rPr>
                <w:rFonts w:ascii="PT Sans" w:hAnsi="PT Sans"/>
                <w:b/>
              </w:rPr>
            </w:pPr>
          </w:p>
        </w:tc>
      </w:tr>
      <w:tr w:rsidR="00D960A2" w14:paraId="30D8E43C" w14:textId="77777777" w:rsidTr="003351BC">
        <w:trPr>
          <w:trHeight w:val="1086"/>
        </w:trPr>
        <w:tc>
          <w:tcPr>
            <w:tcW w:w="3397" w:type="dxa"/>
            <w:tcBorders>
              <w:top w:val="single" w:sz="4" w:space="0" w:color="auto"/>
              <w:left w:val="single" w:sz="4" w:space="0" w:color="auto"/>
              <w:bottom w:val="single" w:sz="4" w:space="0" w:color="auto"/>
              <w:right w:val="single" w:sz="4" w:space="0" w:color="auto"/>
            </w:tcBorders>
            <w:hideMark/>
          </w:tcPr>
          <w:p w14:paraId="327DFA69" w14:textId="77777777" w:rsidR="00D960A2" w:rsidRDefault="00D960A2" w:rsidP="00D960A2">
            <w:pPr>
              <w:tabs>
                <w:tab w:val="left" w:pos="3780"/>
              </w:tabs>
              <w:jc w:val="both"/>
              <w:rPr>
                <w:rFonts w:ascii="PT Sans" w:hAnsi="PT Sans"/>
                <w:lang w:val="en-GB"/>
              </w:rPr>
            </w:pPr>
            <w:r>
              <w:rPr>
                <w:rFonts w:ascii="PT Sans" w:hAnsi="PT Sans"/>
                <w:lang w:val="en-GB"/>
              </w:rPr>
              <w:t>List of the most important required literature (2–4 pieces) with bibliographical details (author, title, edition or specific pages, ISBN)</w:t>
            </w:r>
          </w:p>
        </w:tc>
        <w:tc>
          <w:tcPr>
            <w:tcW w:w="6237" w:type="dxa"/>
            <w:gridSpan w:val="2"/>
            <w:tcBorders>
              <w:top w:val="single" w:sz="4" w:space="0" w:color="auto"/>
              <w:left w:val="single" w:sz="4" w:space="0" w:color="auto"/>
              <w:bottom w:val="single" w:sz="4" w:space="0" w:color="auto"/>
              <w:right w:val="single" w:sz="4" w:space="0" w:color="auto"/>
            </w:tcBorders>
          </w:tcPr>
          <w:p w14:paraId="25FC497D" w14:textId="77777777" w:rsidR="00F554D2" w:rsidRDefault="00F554D2" w:rsidP="00F554D2">
            <w:pPr>
              <w:suppressAutoHyphens/>
              <w:jc w:val="both"/>
              <w:rPr>
                <w:rStyle w:val="selected"/>
                <w:rFonts w:ascii="PT Sans" w:hAnsi="PT Sans"/>
              </w:rPr>
            </w:pPr>
            <w:r w:rsidRPr="00B93691">
              <w:rPr>
                <w:rFonts w:ascii="PT Sans" w:hAnsi="PT Sans"/>
              </w:rPr>
              <w:t xml:space="preserve">Kocsis Imre, </w:t>
            </w:r>
            <w:r w:rsidRPr="00B93691">
              <w:rPr>
                <w:rFonts w:ascii="PT Sans" w:hAnsi="PT Sans"/>
                <w:i/>
              </w:rPr>
              <w:t>Az újszövetségi exegézis alapelvei és gyakorlata</w:t>
            </w:r>
            <w:r>
              <w:rPr>
                <w:rFonts w:ascii="PT Sans" w:hAnsi="PT Sans"/>
              </w:rPr>
              <w:t xml:space="preserve">, SZIT, Budapest, 2020. </w:t>
            </w:r>
            <w:r w:rsidRPr="00B93691">
              <w:rPr>
                <w:rStyle w:val="selected"/>
                <w:rFonts w:ascii="PT Sans" w:hAnsi="PT Sans"/>
              </w:rPr>
              <w:t>ISBN 9789632776453</w:t>
            </w:r>
          </w:p>
          <w:p w14:paraId="5A9C14DA" w14:textId="77777777" w:rsidR="00D960A2" w:rsidRPr="00AD6BAC" w:rsidRDefault="00F554D2" w:rsidP="00F554D2">
            <w:pPr>
              <w:suppressAutoHyphens/>
              <w:jc w:val="both"/>
              <w:rPr>
                <w:rFonts w:ascii="PT Sans" w:hAnsi="PT Sans"/>
              </w:rPr>
            </w:pPr>
            <w:r w:rsidRPr="00DE4D4D">
              <w:rPr>
                <w:rStyle w:val="selected"/>
                <w:rFonts w:ascii="PT Sans" w:hAnsi="PT Sans"/>
              </w:rPr>
              <w:t xml:space="preserve">Tarjányi Béla, </w:t>
            </w:r>
            <w:r w:rsidRPr="00DE4D4D">
              <w:rPr>
                <w:rStyle w:val="selected"/>
                <w:rFonts w:ascii="PT Sans" w:hAnsi="PT Sans"/>
                <w:i/>
              </w:rPr>
              <w:t xml:space="preserve">Jézus a </w:t>
            </w:r>
            <w:proofErr w:type="spellStart"/>
            <w:r w:rsidRPr="00DE4D4D">
              <w:rPr>
                <w:rStyle w:val="selected"/>
                <w:rFonts w:ascii="PT Sans" w:hAnsi="PT Sans"/>
                <w:i/>
              </w:rPr>
              <w:t>Getszemáni</w:t>
            </w:r>
            <w:proofErr w:type="spellEnd"/>
            <w:r w:rsidRPr="00DE4D4D">
              <w:rPr>
                <w:rStyle w:val="selected"/>
                <w:rFonts w:ascii="PT Sans" w:hAnsi="PT Sans"/>
                <w:i/>
              </w:rPr>
              <w:t xml:space="preserve"> kertben. A három szinoptikus evangélium szövegének összehasonlítása</w:t>
            </w:r>
            <w:r>
              <w:rPr>
                <w:rStyle w:val="selected"/>
                <w:rFonts w:ascii="PT Sans" w:hAnsi="PT Sans"/>
              </w:rPr>
              <w:t xml:space="preserve">, in Martos L. Balázs – Kocsis Imre (szerk.), </w:t>
            </w:r>
            <w:r w:rsidRPr="00DE4D4D">
              <w:rPr>
                <w:rStyle w:val="selected"/>
                <w:rFonts w:ascii="PT Sans" w:hAnsi="PT Sans"/>
                <w:i/>
              </w:rPr>
              <w:t>Kísértés a Bibliában</w:t>
            </w:r>
            <w:r>
              <w:rPr>
                <w:rStyle w:val="selected"/>
                <w:rFonts w:ascii="PT Sans" w:hAnsi="PT Sans"/>
              </w:rPr>
              <w:t>, SZIT, Budapest, 2023, 78-85. old. ISBN 9789636120948</w:t>
            </w:r>
          </w:p>
        </w:tc>
      </w:tr>
      <w:tr w:rsidR="00D960A2" w14:paraId="387531EF" w14:textId="77777777" w:rsidTr="003351BC">
        <w:trPr>
          <w:trHeight w:val="1208"/>
        </w:trPr>
        <w:tc>
          <w:tcPr>
            <w:tcW w:w="3397" w:type="dxa"/>
            <w:tcBorders>
              <w:top w:val="single" w:sz="4" w:space="0" w:color="auto"/>
              <w:left w:val="single" w:sz="4" w:space="0" w:color="auto"/>
              <w:bottom w:val="single" w:sz="4" w:space="0" w:color="auto"/>
              <w:right w:val="single" w:sz="4" w:space="0" w:color="auto"/>
            </w:tcBorders>
            <w:hideMark/>
          </w:tcPr>
          <w:p w14:paraId="0BB8A100" w14:textId="77777777" w:rsidR="00D960A2" w:rsidRDefault="00D960A2" w:rsidP="00D960A2">
            <w:pPr>
              <w:tabs>
                <w:tab w:val="left" w:pos="3780"/>
              </w:tabs>
              <w:jc w:val="both"/>
              <w:rPr>
                <w:rFonts w:ascii="PT Sans" w:hAnsi="PT Sans"/>
                <w:lang w:val="en-GB"/>
              </w:rPr>
            </w:pPr>
            <w:r>
              <w:rPr>
                <w:rFonts w:ascii="PT Sans" w:hAnsi="PT Sans"/>
                <w:lang w:val="en-GB"/>
              </w:rPr>
              <w:t>List of the most important recommended literature (2–4 pieces) with bibliographical details (author, title, edition or specific pages, ISBN)</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5053040" w14:textId="77777777" w:rsidR="00F554D2" w:rsidRDefault="00F554D2" w:rsidP="00F554D2">
            <w:pPr>
              <w:suppressAutoHyphens/>
              <w:jc w:val="both"/>
              <w:rPr>
                <w:rFonts w:ascii="PT Sans" w:hAnsi="PT Sans" w:cs="Arial"/>
                <w:color w:val="212121"/>
                <w:shd w:val="clear" w:color="auto" w:fill="FFFFFF"/>
              </w:rPr>
            </w:pPr>
            <w:r>
              <w:rPr>
                <w:rFonts w:ascii="PT Sans" w:hAnsi="PT Sans"/>
              </w:rPr>
              <w:t xml:space="preserve">Gál Ferenc, </w:t>
            </w:r>
            <w:r w:rsidRPr="000536CC">
              <w:rPr>
                <w:rFonts w:ascii="PT Sans" w:hAnsi="PT Sans"/>
                <w:i/>
              </w:rPr>
              <w:t>János evangéliuma</w:t>
            </w:r>
            <w:r>
              <w:rPr>
                <w:rFonts w:ascii="PT Sans" w:hAnsi="PT Sans"/>
                <w:i/>
              </w:rPr>
              <w:t xml:space="preserve"> (</w:t>
            </w:r>
            <w:r w:rsidRPr="00B93691">
              <w:rPr>
                <w:rFonts w:ascii="PT Sans" w:hAnsi="PT Sans"/>
                <w:i/>
              </w:rPr>
              <w:t>Szent István Bibliakommentár</w:t>
            </w:r>
            <w:r>
              <w:rPr>
                <w:rFonts w:ascii="PT Sans" w:hAnsi="PT Sans"/>
                <w:i/>
              </w:rPr>
              <w:t xml:space="preserve"> 4)</w:t>
            </w:r>
            <w:r>
              <w:rPr>
                <w:rFonts w:ascii="PT Sans" w:hAnsi="PT Sans"/>
              </w:rPr>
              <w:t xml:space="preserve">, SZIT, Budapest, 2008. </w:t>
            </w:r>
            <w:r w:rsidRPr="00B70D4F">
              <w:rPr>
                <w:rStyle w:val="selected"/>
                <w:rFonts w:ascii="PT Sans" w:hAnsi="PT Sans"/>
              </w:rPr>
              <w:t xml:space="preserve">ISBN </w:t>
            </w:r>
            <w:r w:rsidRPr="0041707C">
              <w:rPr>
                <w:rFonts w:ascii="PT Sans" w:hAnsi="PT Sans" w:cs="Arial"/>
                <w:color w:val="212121"/>
                <w:shd w:val="clear" w:color="auto" w:fill="FFFFFF"/>
              </w:rPr>
              <w:t> </w:t>
            </w:r>
            <w:r w:rsidRPr="0041707C">
              <w:rPr>
                <w:rFonts w:ascii="PT Sans" w:hAnsi="PT Sans" w:cs="Arial"/>
                <w:color w:val="1F1F1F"/>
                <w:shd w:val="clear" w:color="auto" w:fill="FFFFFF"/>
              </w:rPr>
              <w:t>9789633619841</w:t>
            </w:r>
          </w:p>
          <w:p w14:paraId="7318EA61" w14:textId="77777777" w:rsidR="00F554D2" w:rsidRPr="00B93691" w:rsidRDefault="00F554D2" w:rsidP="00F554D2">
            <w:pPr>
              <w:suppressAutoHyphens/>
              <w:jc w:val="both"/>
              <w:rPr>
                <w:rFonts w:ascii="PT Sans" w:hAnsi="PT Sans"/>
              </w:rPr>
            </w:pPr>
            <w:proofErr w:type="spellStart"/>
            <w:r w:rsidRPr="00B93691">
              <w:rPr>
                <w:rFonts w:ascii="PT Sans" w:hAnsi="PT Sans"/>
              </w:rPr>
              <w:t>Jakubinyi</w:t>
            </w:r>
            <w:proofErr w:type="spellEnd"/>
            <w:r w:rsidRPr="00B93691">
              <w:rPr>
                <w:rFonts w:ascii="PT Sans" w:hAnsi="PT Sans"/>
              </w:rPr>
              <w:t xml:space="preserve"> György, </w:t>
            </w:r>
            <w:r w:rsidRPr="00B93691">
              <w:rPr>
                <w:rFonts w:ascii="PT Sans" w:hAnsi="PT Sans"/>
                <w:i/>
              </w:rPr>
              <w:t>Máté evangéliuma (Szent István Bibliakommentár 3)</w:t>
            </w:r>
            <w:r>
              <w:rPr>
                <w:rFonts w:ascii="PT Sans" w:hAnsi="PT Sans"/>
              </w:rPr>
              <w:t xml:space="preserve">, SZIT, Budapest, 2008. </w:t>
            </w:r>
            <w:r w:rsidRPr="00B93691">
              <w:rPr>
                <w:rStyle w:val="selected"/>
                <w:rFonts w:ascii="PT Sans" w:hAnsi="PT Sans"/>
              </w:rPr>
              <w:t>ISBN 9789633619124</w:t>
            </w:r>
          </w:p>
          <w:p w14:paraId="1DE470FE" w14:textId="77777777" w:rsidR="00F554D2" w:rsidRPr="005719E2" w:rsidRDefault="00F554D2" w:rsidP="00F554D2">
            <w:pPr>
              <w:autoSpaceDE w:val="0"/>
              <w:autoSpaceDN w:val="0"/>
              <w:adjustRightInd w:val="0"/>
              <w:jc w:val="both"/>
              <w:rPr>
                <w:rFonts w:ascii="PT Sans" w:hAnsi="PT Sans"/>
              </w:rPr>
            </w:pPr>
            <w:r w:rsidRPr="005719E2">
              <w:rPr>
                <w:rFonts w:ascii="PT Sans" w:hAnsi="PT Sans"/>
              </w:rPr>
              <w:t xml:space="preserve">Kocsis Imre, </w:t>
            </w:r>
            <w:r w:rsidRPr="005719E2">
              <w:rPr>
                <w:rFonts w:ascii="PT Sans" w:hAnsi="PT Sans"/>
                <w:i/>
              </w:rPr>
              <w:t>Lukács evangéliuma</w:t>
            </w:r>
            <w:r w:rsidRPr="00B93691">
              <w:rPr>
                <w:rFonts w:ascii="PT Sans" w:hAnsi="PT Sans"/>
                <w:i/>
              </w:rPr>
              <w:t xml:space="preserve"> </w:t>
            </w:r>
            <w:r>
              <w:rPr>
                <w:rFonts w:ascii="PT Sans" w:hAnsi="PT Sans"/>
                <w:i/>
              </w:rPr>
              <w:t>(Szent István Bibliakommentár 2)</w:t>
            </w:r>
            <w:r w:rsidRPr="005719E2">
              <w:rPr>
                <w:rFonts w:ascii="PT Sans" w:hAnsi="PT Sans"/>
              </w:rPr>
              <w:t xml:space="preserve">, </w:t>
            </w:r>
            <w:r>
              <w:rPr>
                <w:rFonts w:ascii="PT Sans" w:hAnsi="PT Sans"/>
              </w:rPr>
              <w:t xml:space="preserve">SZIT, </w:t>
            </w:r>
            <w:r w:rsidRPr="005719E2">
              <w:rPr>
                <w:rFonts w:ascii="PT Sans" w:hAnsi="PT Sans"/>
              </w:rPr>
              <w:t>Budapest</w:t>
            </w:r>
            <w:r>
              <w:rPr>
                <w:rFonts w:ascii="PT Sans" w:hAnsi="PT Sans"/>
              </w:rPr>
              <w:t>,</w:t>
            </w:r>
            <w:r w:rsidRPr="005719E2">
              <w:rPr>
                <w:rFonts w:ascii="PT Sans" w:hAnsi="PT Sans"/>
              </w:rPr>
              <w:t xml:space="preserve"> </w:t>
            </w:r>
            <w:r>
              <w:rPr>
                <w:rFonts w:ascii="PT Sans" w:hAnsi="PT Sans"/>
              </w:rPr>
              <w:t>2007</w:t>
            </w:r>
            <w:r w:rsidRPr="005719E2">
              <w:rPr>
                <w:rFonts w:ascii="PT Sans" w:hAnsi="PT Sans"/>
              </w:rPr>
              <w:t>.</w:t>
            </w:r>
            <w:r>
              <w:rPr>
                <w:rFonts w:ascii="PT Sans" w:hAnsi="PT Sans"/>
              </w:rPr>
              <w:t xml:space="preserve"> ISBN </w:t>
            </w:r>
            <w:r w:rsidRPr="005719E2">
              <w:rPr>
                <w:rFonts w:ascii="PT Sans" w:hAnsi="PT Sans"/>
              </w:rPr>
              <w:t>9789633619025</w:t>
            </w:r>
          </w:p>
          <w:p w14:paraId="5FCF8D86" w14:textId="77777777" w:rsidR="00D960A2" w:rsidRPr="007862E3" w:rsidRDefault="00F554D2" w:rsidP="00F554D2">
            <w:pPr>
              <w:rPr>
                <w:rFonts w:ascii="PT Sans" w:hAnsi="PT Sans"/>
              </w:rPr>
            </w:pPr>
            <w:r w:rsidRPr="00B93691">
              <w:rPr>
                <w:rFonts w:ascii="PT Sans" w:hAnsi="PT Sans"/>
              </w:rPr>
              <w:t xml:space="preserve">Martos L. Balázs, </w:t>
            </w:r>
            <w:r w:rsidRPr="00B93691">
              <w:rPr>
                <w:rFonts w:ascii="PT Sans" w:hAnsi="PT Sans"/>
                <w:i/>
              </w:rPr>
              <w:t>Márk evangéliuma (Szent István Bibliakommentár 6),</w:t>
            </w:r>
            <w:r w:rsidRPr="00B93691">
              <w:rPr>
                <w:rFonts w:ascii="PT Sans" w:hAnsi="PT Sans"/>
              </w:rPr>
              <w:t xml:space="preserve"> SZIT, Budapest</w:t>
            </w:r>
            <w:r>
              <w:rPr>
                <w:rFonts w:ascii="PT Sans" w:hAnsi="PT Sans"/>
              </w:rPr>
              <w:t xml:space="preserve">, 2014. </w:t>
            </w:r>
            <w:r w:rsidRPr="00B93691">
              <w:rPr>
                <w:rFonts w:ascii="PT Sans" w:hAnsi="PT Sans"/>
              </w:rPr>
              <w:t>ISBN 9789632775074</w:t>
            </w:r>
          </w:p>
        </w:tc>
      </w:tr>
      <w:tr w:rsidR="003351BC" w14:paraId="1F551C93" w14:textId="77777777" w:rsidTr="003351BC">
        <w:trPr>
          <w:trHeight w:val="610"/>
        </w:trPr>
        <w:tc>
          <w:tcPr>
            <w:tcW w:w="3397" w:type="dxa"/>
            <w:tcBorders>
              <w:top w:val="single" w:sz="4" w:space="0" w:color="auto"/>
              <w:left w:val="single" w:sz="4" w:space="0" w:color="auto"/>
              <w:bottom w:val="single" w:sz="4" w:space="0" w:color="auto"/>
              <w:right w:val="single" w:sz="4" w:space="0" w:color="auto"/>
            </w:tcBorders>
            <w:hideMark/>
          </w:tcPr>
          <w:p w14:paraId="03097904" w14:textId="77777777" w:rsidR="003351BC" w:rsidRDefault="003351BC" w:rsidP="003351BC">
            <w:pPr>
              <w:jc w:val="both"/>
              <w:rPr>
                <w:rFonts w:ascii="PT Sans" w:hAnsi="PT Sans"/>
                <w:lang w:val="en-GB"/>
              </w:rPr>
            </w:pPr>
            <w:r>
              <w:rPr>
                <w:rFonts w:ascii="PT Sans" w:hAnsi="PT Sans"/>
                <w:lang w:val="en-GB"/>
              </w:rPr>
              <w:t>Theory to practice ration</w:t>
            </w:r>
          </w:p>
        </w:tc>
        <w:tc>
          <w:tcPr>
            <w:tcW w:w="3119" w:type="dxa"/>
            <w:tcBorders>
              <w:top w:val="single" w:sz="4" w:space="0" w:color="auto"/>
              <w:left w:val="single" w:sz="4" w:space="0" w:color="auto"/>
              <w:bottom w:val="single" w:sz="4" w:space="0" w:color="auto"/>
              <w:right w:val="single" w:sz="4" w:space="0" w:color="auto"/>
            </w:tcBorders>
            <w:hideMark/>
          </w:tcPr>
          <w:p w14:paraId="1D74441B" w14:textId="77777777" w:rsidR="003351BC" w:rsidRDefault="003351BC" w:rsidP="006C7729">
            <w:pPr>
              <w:tabs>
                <w:tab w:val="left" w:pos="3780"/>
              </w:tabs>
              <w:rPr>
                <w:rFonts w:ascii="PT Sans" w:hAnsi="PT Sans"/>
              </w:rPr>
            </w:pPr>
            <w:proofErr w:type="spellStart"/>
            <w:r>
              <w:rPr>
                <w:rFonts w:ascii="PT Sans" w:hAnsi="PT Sans"/>
              </w:rPr>
              <w:t>Number</w:t>
            </w:r>
            <w:proofErr w:type="spellEnd"/>
            <w:r>
              <w:rPr>
                <w:rFonts w:ascii="PT Sans" w:hAnsi="PT Sans"/>
              </w:rPr>
              <w:t xml:space="preserve"> of </w:t>
            </w:r>
            <w:proofErr w:type="spellStart"/>
            <w:r>
              <w:rPr>
                <w:rFonts w:ascii="PT Sans" w:hAnsi="PT Sans"/>
              </w:rPr>
              <w:t>theoretical</w:t>
            </w:r>
            <w:proofErr w:type="spellEnd"/>
            <w:r>
              <w:rPr>
                <w:rFonts w:ascii="PT Sans" w:hAnsi="PT Sans"/>
              </w:rPr>
              <w:t xml:space="preserve"> </w:t>
            </w:r>
            <w:proofErr w:type="spellStart"/>
            <w:r>
              <w:rPr>
                <w:rFonts w:ascii="PT Sans" w:hAnsi="PT Sans"/>
              </w:rPr>
              <w:t>contact</w:t>
            </w:r>
            <w:proofErr w:type="spellEnd"/>
            <w:r>
              <w:rPr>
                <w:rFonts w:ascii="PT Sans" w:hAnsi="PT Sans"/>
              </w:rPr>
              <w:t xml:space="preserve"> </w:t>
            </w:r>
            <w:proofErr w:type="spellStart"/>
            <w:r>
              <w:rPr>
                <w:rFonts w:ascii="PT Sans" w:hAnsi="PT Sans"/>
              </w:rPr>
              <w:t>hours</w:t>
            </w:r>
            <w:proofErr w:type="spellEnd"/>
            <w:r>
              <w:rPr>
                <w:rFonts w:ascii="PT Sans" w:hAnsi="PT Sans"/>
              </w:rPr>
              <w:t xml:space="preserve">: </w:t>
            </w:r>
            <w:r w:rsidR="006C7729">
              <w:rPr>
                <w:rFonts w:ascii="PT Sans" w:hAnsi="PT Sans"/>
              </w:rPr>
              <w:t>-</w:t>
            </w:r>
          </w:p>
        </w:tc>
        <w:tc>
          <w:tcPr>
            <w:tcW w:w="3118" w:type="dxa"/>
            <w:tcBorders>
              <w:top w:val="single" w:sz="4" w:space="0" w:color="auto"/>
              <w:left w:val="single" w:sz="4" w:space="0" w:color="auto"/>
              <w:bottom w:val="single" w:sz="4" w:space="0" w:color="auto"/>
              <w:right w:val="single" w:sz="4" w:space="0" w:color="auto"/>
            </w:tcBorders>
            <w:hideMark/>
          </w:tcPr>
          <w:p w14:paraId="10657563" w14:textId="77777777" w:rsidR="003351BC" w:rsidRDefault="003351BC" w:rsidP="006C7729">
            <w:pPr>
              <w:tabs>
                <w:tab w:val="left" w:pos="3780"/>
              </w:tabs>
              <w:rPr>
                <w:rFonts w:ascii="PT Sans" w:hAnsi="PT Sans"/>
              </w:rPr>
            </w:pPr>
            <w:proofErr w:type="spellStart"/>
            <w:r>
              <w:rPr>
                <w:rFonts w:ascii="PT Sans" w:hAnsi="PT Sans"/>
              </w:rPr>
              <w:t>Number</w:t>
            </w:r>
            <w:proofErr w:type="spellEnd"/>
            <w:r>
              <w:rPr>
                <w:rFonts w:ascii="PT Sans" w:hAnsi="PT Sans"/>
              </w:rPr>
              <w:t xml:space="preserve"> of </w:t>
            </w:r>
            <w:proofErr w:type="spellStart"/>
            <w:r>
              <w:rPr>
                <w:rFonts w:ascii="PT Sans" w:hAnsi="PT Sans"/>
              </w:rPr>
              <w:t>practical</w:t>
            </w:r>
            <w:proofErr w:type="spellEnd"/>
            <w:r>
              <w:rPr>
                <w:rFonts w:ascii="PT Sans" w:hAnsi="PT Sans"/>
              </w:rPr>
              <w:t xml:space="preserve"> </w:t>
            </w:r>
            <w:proofErr w:type="spellStart"/>
            <w:r>
              <w:rPr>
                <w:rFonts w:ascii="PT Sans" w:hAnsi="PT Sans"/>
              </w:rPr>
              <w:t>contact</w:t>
            </w:r>
            <w:proofErr w:type="spellEnd"/>
            <w:r>
              <w:rPr>
                <w:rFonts w:ascii="PT Sans" w:hAnsi="PT Sans"/>
              </w:rPr>
              <w:t xml:space="preserve"> </w:t>
            </w:r>
            <w:proofErr w:type="spellStart"/>
            <w:r>
              <w:rPr>
                <w:rFonts w:ascii="PT Sans" w:hAnsi="PT Sans"/>
              </w:rPr>
              <w:t>hours</w:t>
            </w:r>
            <w:proofErr w:type="spellEnd"/>
            <w:r>
              <w:rPr>
                <w:rFonts w:ascii="PT Sans" w:hAnsi="PT Sans"/>
              </w:rPr>
              <w:t xml:space="preserve">: </w:t>
            </w:r>
            <w:proofErr w:type="spellStart"/>
            <w:r w:rsidR="006C7729">
              <w:rPr>
                <w:rFonts w:ascii="PT Sans" w:hAnsi="PT Sans"/>
              </w:rPr>
              <w:t>weekly</w:t>
            </w:r>
            <w:proofErr w:type="spellEnd"/>
            <w:r w:rsidR="006C7729">
              <w:rPr>
                <w:rFonts w:ascii="PT Sans" w:hAnsi="PT Sans"/>
              </w:rPr>
              <w:t xml:space="preserve">: 1; </w:t>
            </w:r>
            <w:proofErr w:type="spellStart"/>
            <w:r w:rsidR="006C7729">
              <w:rPr>
                <w:rFonts w:ascii="PT Sans" w:hAnsi="PT Sans"/>
              </w:rPr>
              <w:t>total</w:t>
            </w:r>
            <w:proofErr w:type="spellEnd"/>
            <w:r w:rsidR="006C7729">
              <w:rPr>
                <w:rFonts w:ascii="PT Sans" w:hAnsi="PT Sans"/>
              </w:rPr>
              <w:t xml:space="preserve"> per </w:t>
            </w:r>
            <w:proofErr w:type="spellStart"/>
            <w:r w:rsidR="006C7729">
              <w:rPr>
                <w:rFonts w:ascii="PT Sans" w:hAnsi="PT Sans"/>
              </w:rPr>
              <w:t>semester</w:t>
            </w:r>
            <w:proofErr w:type="spellEnd"/>
            <w:r w:rsidR="006C7729">
              <w:rPr>
                <w:rFonts w:ascii="PT Sans" w:hAnsi="PT Sans"/>
              </w:rPr>
              <w:t>: 4</w:t>
            </w:r>
          </w:p>
        </w:tc>
      </w:tr>
      <w:tr w:rsidR="003351BC" w14:paraId="4EA0E366" w14:textId="77777777" w:rsidTr="003351BC">
        <w:trPr>
          <w:trHeight w:val="484"/>
        </w:trPr>
        <w:tc>
          <w:tcPr>
            <w:tcW w:w="3397" w:type="dxa"/>
            <w:tcBorders>
              <w:top w:val="single" w:sz="4" w:space="0" w:color="auto"/>
              <w:left w:val="single" w:sz="4" w:space="0" w:color="auto"/>
              <w:bottom w:val="single" w:sz="4" w:space="0" w:color="auto"/>
              <w:right w:val="single" w:sz="4" w:space="0" w:color="auto"/>
            </w:tcBorders>
            <w:hideMark/>
          </w:tcPr>
          <w:p w14:paraId="1F36036E" w14:textId="77777777" w:rsidR="003351BC" w:rsidRDefault="003351BC" w:rsidP="003351BC">
            <w:pPr>
              <w:tabs>
                <w:tab w:val="left" w:pos="3780"/>
              </w:tabs>
              <w:rPr>
                <w:rFonts w:ascii="PT Sans" w:hAnsi="PT Sans"/>
                <w:lang w:val="en-GB"/>
              </w:rPr>
            </w:pPr>
            <w:r>
              <w:rPr>
                <w:rFonts w:ascii="PT Sans" w:hAnsi="PT Sans"/>
                <w:lang w:val="en-GB"/>
              </w:rPr>
              <w:t>Applied teaching methods:</w:t>
            </w:r>
          </w:p>
        </w:tc>
        <w:tc>
          <w:tcPr>
            <w:tcW w:w="6237" w:type="dxa"/>
            <w:gridSpan w:val="2"/>
            <w:tcBorders>
              <w:top w:val="single" w:sz="4" w:space="0" w:color="auto"/>
              <w:left w:val="single" w:sz="4" w:space="0" w:color="auto"/>
              <w:bottom w:val="single" w:sz="4" w:space="0" w:color="auto"/>
              <w:right w:val="single" w:sz="4" w:space="0" w:color="auto"/>
            </w:tcBorders>
          </w:tcPr>
          <w:p w14:paraId="762E4622" w14:textId="77777777" w:rsidR="00F70252" w:rsidRPr="00BF312C" w:rsidRDefault="00F70252" w:rsidP="00F70252">
            <w:pPr>
              <w:pStyle w:val="Nincstrkz"/>
              <w:rPr>
                <w:rFonts w:ascii="PT Sans" w:hAnsi="PT Sans"/>
                <w:sz w:val="20"/>
              </w:rPr>
            </w:pPr>
            <w:r w:rsidRPr="00BF312C">
              <w:rPr>
                <w:rFonts w:ascii="PT Sans" w:hAnsi="PT Sans"/>
                <w:sz w:val="20"/>
              </w:rPr>
              <w:t>Group work; short presentations; discussion of presentations; essay writing.</w:t>
            </w:r>
          </w:p>
          <w:p w14:paraId="684588E0" w14:textId="77777777" w:rsidR="003351BC" w:rsidRDefault="003351BC" w:rsidP="003351BC">
            <w:pPr>
              <w:tabs>
                <w:tab w:val="left" w:pos="3780"/>
              </w:tabs>
              <w:rPr>
                <w:rFonts w:ascii="PT Sans" w:hAnsi="PT Sans"/>
                <w:b/>
              </w:rPr>
            </w:pPr>
          </w:p>
        </w:tc>
      </w:tr>
      <w:tr w:rsidR="003351BC" w14:paraId="770CFF78" w14:textId="77777777" w:rsidTr="003351BC">
        <w:trPr>
          <w:trHeight w:val="279"/>
        </w:trPr>
        <w:tc>
          <w:tcPr>
            <w:tcW w:w="3397" w:type="dxa"/>
            <w:tcBorders>
              <w:top w:val="single" w:sz="4" w:space="0" w:color="auto"/>
              <w:left w:val="single" w:sz="4" w:space="0" w:color="auto"/>
              <w:bottom w:val="single" w:sz="4" w:space="0" w:color="auto"/>
              <w:right w:val="single" w:sz="4" w:space="0" w:color="auto"/>
            </w:tcBorders>
            <w:hideMark/>
          </w:tcPr>
          <w:p w14:paraId="0D409AB9" w14:textId="77777777" w:rsidR="003351BC" w:rsidRDefault="003351BC" w:rsidP="003351BC">
            <w:pPr>
              <w:tabs>
                <w:tab w:val="left" w:pos="3780"/>
              </w:tabs>
              <w:rPr>
                <w:rFonts w:ascii="PT Sans" w:hAnsi="PT Sans"/>
                <w:lang w:val="en-GB"/>
              </w:rPr>
            </w:pPr>
            <w:r>
              <w:rPr>
                <w:rFonts w:ascii="PT Sans" w:hAnsi="PT Sans"/>
                <w:lang w:val="en-GB"/>
              </w:rPr>
              <w:t>Form of evaluation:</w:t>
            </w:r>
          </w:p>
        </w:tc>
        <w:tc>
          <w:tcPr>
            <w:tcW w:w="6237" w:type="dxa"/>
            <w:gridSpan w:val="2"/>
            <w:tcBorders>
              <w:top w:val="single" w:sz="4" w:space="0" w:color="auto"/>
              <w:left w:val="single" w:sz="4" w:space="0" w:color="auto"/>
              <w:bottom w:val="single" w:sz="4" w:space="0" w:color="auto"/>
              <w:right w:val="single" w:sz="4" w:space="0" w:color="auto"/>
            </w:tcBorders>
          </w:tcPr>
          <w:p w14:paraId="027C5672" w14:textId="77777777" w:rsidR="003351BC" w:rsidRPr="0076786D" w:rsidRDefault="006C7729" w:rsidP="003351BC">
            <w:pPr>
              <w:tabs>
                <w:tab w:val="left" w:pos="3780"/>
              </w:tabs>
              <w:rPr>
                <w:rFonts w:ascii="PT Sans" w:hAnsi="PT Sans"/>
              </w:rPr>
            </w:pPr>
            <w:proofErr w:type="spellStart"/>
            <w:r>
              <w:rPr>
                <w:rFonts w:ascii="PT Sans" w:hAnsi="PT Sans"/>
              </w:rPr>
              <w:t>report</w:t>
            </w:r>
            <w:proofErr w:type="spellEnd"/>
            <w:r>
              <w:rPr>
                <w:rFonts w:ascii="PT Sans" w:hAnsi="PT Sans"/>
              </w:rPr>
              <w:t xml:space="preserve"> (</w:t>
            </w:r>
            <w:proofErr w:type="spellStart"/>
            <w:r>
              <w:rPr>
                <w:rFonts w:ascii="PT Sans" w:hAnsi="PT Sans"/>
              </w:rPr>
              <w:t>three-graded</w:t>
            </w:r>
            <w:proofErr w:type="spellEnd"/>
            <w:r>
              <w:rPr>
                <w:rFonts w:ascii="PT Sans" w:hAnsi="PT Sans"/>
              </w:rPr>
              <w:t>)</w:t>
            </w:r>
          </w:p>
        </w:tc>
      </w:tr>
      <w:tr w:rsidR="003351BC" w14:paraId="6C7A5DBD" w14:textId="77777777" w:rsidTr="003351BC">
        <w:trPr>
          <w:trHeight w:val="70"/>
        </w:trPr>
        <w:tc>
          <w:tcPr>
            <w:tcW w:w="3397" w:type="dxa"/>
            <w:tcBorders>
              <w:top w:val="single" w:sz="4" w:space="0" w:color="auto"/>
              <w:left w:val="single" w:sz="4" w:space="0" w:color="auto"/>
              <w:bottom w:val="single" w:sz="4" w:space="0" w:color="auto"/>
              <w:right w:val="single" w:sz="4" w:space="0" w:color="auto"/>
            </w:tcBorders>
            <w:hideMark/>
          </w:tcPr>
          <w:p w14:paraId="48B1974E" w14:textId="77777777" w:rsidR="003351BC" w:rsidRDefault="003351BC" w:rsidP="003351BC">
            <w:pPr>
              <w:tabs>
                <w:tab w:val="left" w:pos="3780"/>
              </w:tabs>
              <w:rPr>
                <w:rFonts w:ascii="PT Sans" w:hAnsi="PT Sans"/>
                <w:lang w:val="en-GB"/>
              </w:rPr>
            </w:pPr>
            <w:r>
              <w:rPr>
                <w:rFonts w:ascii="PT Sans" w:hAnsi="PT Sans"/>
                <w:lang w:val="en-GB"/>
              </w:rPr>
              <w:t>Evaluation criteria:</w:t>
            </w:r>
          </w:p>
        </w:tc>
        <w:tc>
          <w:tcPr>
            <w:tcW w:w="6237" w:type="dxa"/>
            <w:gridSpan w:val="2"/>
            <w:tcBorders>
              <w:top w:val="single" w:sz="4" w:space="0" w:color="auto"/>
              <w:left w:val="single" w:sz="4" w:space="0" w:color="auto"/>
              <w:bottom w:val="single" w:sz="4" w:space="0" w:color="auto"/>
              <w:right w:val="single" w:sz="4" w:space="0" w:color="auto"/>
            </w:tcBorders>
          </w:tcPr>
          <w:p w14:paraId="60066DB7" w14:textId="77777777" w:rsidR="001D4D67" w:rsidRPr="00BF312C" w:rsidRDefault="001D4D67" w:rsidP="001D4D67">
            <w:pPr>
              <w:pStyle w:val="Nincstrkz"/>
              <w:rPr>
                <w:rFonts w:ascii="PT Sans" w:hAnsi="PT Sans"/>
                <w:sz w:val="20"/>
              </w:rPr>
            </w:pPr>
            <w:r w:rsidRPr="00BF312C">
              <w:rPr>
                <w:rFonts w:ascii="PT Sans" w:hAnsi="PT Sans"/>
                <w:sz w:val="20"/>
              </w:rPr>
              <w:t>Active participation in seminar sessions. Presentation and essay on the topic.</w:t>
            </w:r>
          </w:p>
          <w:p w14:paraId="71ABF246" w14:textId="77777777" w:rsidR="003351BC" w:rsidRDefault="003351BC" w:rsidP="003351BC">
            <w:pPr>
              <w:tabs>
                <w:tab w:val="left" w:pos="3780"/>
              </w:tabs>
              <w:rPr>
                <w:rFonts w:ascii="PT Sans" w:hAnsi="PT Sans"/>
                <w:b/>
              </w:rPr>
            </w:pPr>
          </w:p>
        </w:tc>
      </w:tr>
      <w:tr w:rsidR="003351BC" w14:paraId="34C6AB9B" w14:textId="77777777" w:rsidTr="003351BC">
        <w:trPr>
          <w:trHeight w:val="2929"/>
        </w:trPr>
        <w:tc>
          <w:tcPr>
            <w:tcW w:w="3397" w:type="dxa"/>
            <w:tcBorders>
              <w:top w:val="single" w:sz="4" w:space="0" w:color="auto"/>
              <w:left w:val="single" w:sz="4" w:space="0" w:color="auto"/>
              <w:bottom w:val="single" w:sz="4" w:space="0" w:color="auto"/>
              <w:right w:val="single" w:sz="4" w:space="0" w:color="auto"/>
            </w:tcBorders>
          </w:tcPr>
          <w:p w14:paraId="2D6B14AC" w14:textId="77777777" w:rsidR="003351BC" w:rsidRDefault="003351BC" w:rsidP="003351BC">
            <w:pPr>
              <w:tabs>
                <w:tab w:val="left" w:pos="3780"/>
              </w:tabs>
              <w:rPr>
                <w:rFonts w:ascii="PT Sans" w:hAnsi="PT Sans"/>
                <w:lang w:val="en-GB"/>
              </w:rPr>
            </w:pPr>
            <w:r>
              <w:rPr>
                <w:rFonts w:ascii="PT Sans" w:hAnsi="PT Sans"/>
                <w:lang w:val="en-GB"/>
              </w:rPr>
              <w:lastRenderedPageBreak/>
              <w:t>Contribution of the subject to the acquisition of competence elements as defined in the Training and Outcome Requirements</w:t>
            </w:r>
          </w:p>
          <w:p w14:paraId="0004CB74" w14:textId="77777777" w:rsidR="003351BC" w:rsidRDefault="003351BC" w:rsidP="003351BC">
            <w:pPr>
              <w:tabs>
                <w:tab w:val="left" w:pos="3780"/>
              </w:tabs>
              <w:rPr>
                <w:rFonts w:ascii="PT Sans" w:hAnsi="PT Sans"/>
                <w:lang w:val="en-GB"/>
              </w:rPr>
            </w:pPr>
          </w:p>
          <w:p w14:paraId="52FDC0C2" w14:textId="77777777" w:rsidR="003351BC" w:rsidRDefault="003351BC" w:rsidP="003351BC">
            <w:pPr>
              <w:tabs>
                <w:tab w:val="left" w:pos="3780"/>
              </w:tabs>
              <w:rPr>
                <w:rFonts w:ascii="PT Sans" w:hAnsi="PT Sans"/>
                <w:lang w:val="en-GB"/>
              </w:rPr>
            </w:pPr>
            <w:r>
              <w:rPr>
                <w:rFonts w:ascii="PT Sans" w:hAnsi="PT Sans"/>
                <w:lang w:val="en-GB"/>
              </w:rPr>
              <w:t xml:space="preserve">Elaborate on how competence elements specified in the Training and Outcome Requirements are/may be achieved </w:t>
            </w:r>
            <w:r>
              <w:rPr>
                <w:rFonts w:ascii="PT Sans" w:hAnsi="PT Sans"/>
                <w:i/>
                <w:lang w:val="en-GB"/>
              </w:rPr>
              <w:t>(Note: do not simply copy the competence elements from the Training and Outcome Requirements)</w:t>
            </w:r>
          </w:p>
        </w:tc>
        <w:tc>
          <w:tcPr>
            <w:tcW w:w="6237" w:type="dxa"/>
            <w:gridSpan w:val="2"/>
            <w:tcBorders>
              <w:top w:val="single" w:sz="4" w:space="0" w:color="auto"/>
              <w:left w:val="single" w:sz="4" w:space="0" w:color="auto"/>
              <w:bottom w:val="single" w:sz="4" w:space="0" w:color="auto"/>
              <w:right w:val="single" w:sz="4" w:space="0" w:color="auto"/>
            </w:tcBorders>
          </w:tcPr>
          <w:p w14:paraId="6BD8C557" w14:textId="77777777" w:rsidR="001D4D67" w:rsidRPr="00BF312C" w:rsidRDefault="001D4D67" w:rsidP="001D4D67">
            <w:pPr>
              <w:pStyle w:val="Nincstrkz"/>
              <w:rPr>
                <w:rFonts w:ascii="PT Sans" w:hAnsi="PT Sans"/>
                <w:sz w:val="20"/>
              </w:rPr>
            </w:pPr>
            <w:r w:rsidRPr="00BF312C">
              <w:rPr>
                <w:rFonts w:ascii="PT Sans" w:hAnsi="PT Sans"/>
                <w:sz w:val="20"/>
              </w:rPr>
              <w:t>KNOWLEDGE: The seminar provides an opportunity for deeper study of the New Testament texts, as well as for learning about the relationship between the Old and New Testaments and other connections within the Bible.</w:t>
            </w:r>
          </w:p>
          <w:p w14:paraId="761793C3" w14:textId="77777777" w:rsidR="001D4D67" w:rsidRPr="00766A51" w:rsidRDefault="001D4D67" w:rsidP="001D4D67">
            <w:pPr>
              <w:pStyle w:val="Nincstrkz"/>
              <w:rPr>
                <w:rFonts w:ascii="PT Sans" w:hAnsi="PT Sans"/>
                <w:sz w:val="20"/>
              </w:rPr>
            </w:pPr>
            <w:r w:rsidRPr="00766A51">
              <w:rPr>
                <w:rFonts w:ascii="PT Sans" w:hAnsi="PT Sans"/>
                <w:sz w:val="20"/>
              </w:rPr>
              <w:t>COMPETENCE: Students are given the opportunity to personally study and explain topics from the Holy Scriptures. This enables them to raise biblical-theological issues, propose solutions, and engage in scientific debate.</w:t>
            </w:r>
          </w:p>
          <w:p w14:paraId="018C951B" w14:textId="77777777" w:rsidR="001D4D67" w:rsidRPr="00766A51" w:rsidRDefault="001D4D67" w:rsidP="001D4D67">
            <w:pPr>
              <w:pStyle w:val="Nincstrkz"/>
              <w:rPr>
                <w:rFonts w:ascii="PT Sans" w:hAnsi="PT Sans"/>
                <w:sz w:val="20"/>
              </w:rPr>
            </w:pPr>
            <w:r w:rsidRPr="00766A51">
              <w:rPr>
                <w:rFonts w:ascii="PT Sans" w:hAnsi="PT Sans"/>
                <w:sz w:val="20"/>
              </w:rPr>
              <w:t>ATTITUDE: The seminar greatly helps students to acquire the appropriate academic sensitivity with regard to the interpretation of Scripture.</w:t>
            </w:r>
          </w:p>
          <w:p w14:paraId="0940EAA1" w14:textId="77777777" w:rsidR="001D4D67" w:rsidRPr="00766A51" w:rsidRDefault="001D4D67" w:rsidP="001D4D67">
            <w:pPr>
              <w:pStyle w:val="Nincstrkz"/>
              <w:rPr>
                <w:rFonts w:ascii="PT Sans" w:hAnsi="PT Sans"/>
                <w:sz w:val="20"/>
              </w:rPr>
            </w:pPr>
            <w:r w:rsidRPr="00766A51">
              <w:rPr>
                <w:rFonts w:ascii="PT Sans" w:hAnsi="PT Sans"/>
                <w:sz w:val="20"/>
              </w:rPr>
              <w:t>AUTONOMY AND RESPONSIBILITY: Individual work carried out as part of the seminar (presentation and essay) naturally encourages students to present and represent their individual views in a convincing manner.</w:t>
            </w:r>
          </w:p>
          <w:p w14:paraId="1A75D059" w14:textId="77777777" w:rsidR="003351BC" w:rsidRDefault="003351BC" w:rsidP="003351BC">
            <w:pPr>
              <w:tabs>
                <w:tab w:val="left" w:pos="3780"/>
              </w:tabs>
              <w:jc w:val="both"/>
              <w:rPr>
                <w:rFonts w:ascii="PT Sans" w:hAnsi="PT Sans"/>
              </w:rPr>
            </w:pPr>
          </w:p>
        </w:tc>
      </w:tr>
    </w:tbl>
    <w:p w14:paraId="44B21D28" w14:textId="77777777" w:rsidR="00D5507C" w:rsidRDefault="00D5507C" w:rsidP="00907C60"/>
    <w:sectPr w:rsidR="00D550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EE"/>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7B4"/>
    <w:rsid w:val="000E1791"/>
    <w:rsid w:val="001304C0"/>
    <w:rsid w:val="001354AA"/>
    <w:rsid w:val="001D4D67"/>
    <w:rsid w:val="002136A9"/>
    <w:rsid w:val="00256518"/>
    <w:rsid w:val="002649FB"/>
    <w:rsid w:val="00265402"/>
    <w:rsid w:val="002A7728"/>
    <w:rsid w:val="002E54FE"/>
    <w:rsid w:val="003206BA"/>
    <w:rsid w:val="003351BC"/>
    <w:rsid w:val="00350AF2"/>
    <w:rsid w:val="003D6B86"/>
    <w:rsid w:val="00457C2A"/>
    <w:rsid w:val="004A3472"/>
    <w:rsid w:val="004B4CC5"/>
    <w:rsid w:val="004F4015"/>
    <w:rsid w:val="00520A12"/>
    <w:rsid w:val="00532CD7"/>
    <w:rsid w:val="005D1DDE"/>
    <w:rsid w:val="006634E8"/>
    <w:rsid w:val="006719AF"/>
    <w:rsid w:val="006936B6"/>
    <w:rsid w:val="006B4475"/>
    <w:rsid w:val="006C7729"/>
    <w:rsid w:val="00702072"/>
    <w:rsid w:val="00764600"/>
    <w:rsid w:val="0076786D"/>
    <w:rsid w:val="00772659"/>
    <w:rsid w:val="007913AE"/>
    <w:rsid w:val="007B07B4"/>
    <w:rsid w:val="007B3952"/>
    <w:rsid w:val="008847BD"/>
    <w:rsid w:val="00884D7C"/>
    <w:rsid w:val="008B3BE9"/>
    <w:rsid w:val="00907C60"/>
    <w:rsid w:val="00923BF7"/>
    <w:rsid w:val="00926C49"/>
    <w:rsid w:val="0093729A"/>
    <w:rsid w:val="009506D8"/>
    <w:rsid w:val="00956ABA"/>
    <w:rsid w:val="00974F57"/>
    <w:rsid w:val="00986623"/>
    <w:rsid w:val="00997FD6"/>
    <w:rsid w:val="009C0C69"/>
    <w:rsid w:val="00A46367"/>
    <w:rsid w:val="00A616D1"/>
    <w:rsid w:val="00AB1AA4"/>
    <w:rsid w:val="00AD6BAC"/>
    <w:rsid w:val="00AE1DFC"/>
    <w:rsid w:val="00B54B8B"/>
    <w:rsid w:val="00B861E4"/>
    <w:rsid w:val="00BD0F3B"/>
    <w:rsid w:val="00D07B4F"/>
    <w:rsid w:val="00D10409"/>
    <w:rsid w:val="00D5309C"/>
    <w:rsid w:val="00D5507C"/>
    <w:rsid w:val="00D931F6"/>
    <w:rsid w:val="00D960A2"/>
    <w:rsid w:val="00DE4D4D"/>
    <w:rsid w:val="00E27D45"/>
    <w:rsid w:val="00E368F2"/>
    <w:rsid w:val="00E72375"/>
    <w:rsid w:val="00E9192A"/>
    <w:rsid w:val="00EB251B"/>
    <w:rsid w:val="00F554D2"/>
    <w:rsid w:val="00F70252"/>
    <w:rsid w:val="00F72040"/>
    <w:rsid w:val="00F964B7"/>
    <w:rsid w:val="00FB2E0A"/>
    <w:rsid w:val="00FE541D"/>
    <w:rsid w:val="00FF3E22"/>
    <w:rsid w:val="00FF7C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B282"/>
  <w15:chartTrackingRefBased/>
  <w15:docId w15:val="{D7B7A0AD-ACE7-439A-9270-E65E5D9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F7CD8"/>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ui-provider">
    <w:name w:val="ui-provider"/>
    <w:basedOn w:val="Bekezdsalapbettpusa"/>
    <w:rsid w:val="00FF7CD8"/>
  </w:style>
  <w:style w:type="table" w:styleId="Rcsostblzat">
    <w:name w:val="Table Grid"/>
    <w:basedOn w:val="Normltblzat"/>
    <w:rsid w:val="00FF7CD8"/>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ed">
    <w:name w:val="selected"/>
    <w:basedOn w:val="Bekezdsalapbettpusa"/>
    <w:rsid w:val="00E72375"/>
  </w:style>
  <w:style w:type="character" w:customStyle="1" w:styleId="product-ryt-detail">
    <w:name w:val="product-ryt-detail"/>
    <w:basedOn w:val="Bekezdsalapbettpusa"/>
    <w:rsid w:val="00AD6BAC"/>
  </w:style>
  <w:style w:type="paragraph" w:customStyle="1" w:styleId="irodalom">
    <w:name w:val="irodalom"/>
    <w:basedOn w:val="Norml"/>
    <w:rsid w:val="00EB251B"/>
    <w:pPr>
      <w:spacing w:before="100" w:beforeAutospacing="1" w:after="100" w:afterAutospacing="1"/>
    </w:pPr>
    <w:rPr>
      <w:sz w:val="24"/>
      <w:szCs w:val="24"/>
    </w:rPr>
  </w:style>
  <w:style w:type="paragraph" w:styleId="Nincstrkz">
    <w:name w:val="No Spacing"/>
    <w:uiPriority w:val="1"/>
    <w:qFormat/>
    <w:rsid w:val="006B4475"/>
    <w:pPr>
      <w:spacing w:after="0" w:line="240" w:lineRule="auto"/>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892077">
      <w:bodyDiv w:val="1"/>
      <w:marLeft w:val="0"/>
      <w:marRight w:val="0"/>
      <w:marTop w:val="0"/>
      <w:marBottom w:val="0"/>
      <w:divBdr>
        <w:top w:val="none" w:sz="0" w:space="0" w:color="auto"/>
        <w:left w:val="none" w:sz="0" w:space="0" w:color="auto"/>
        <w:bottom w:val="none" w:sz="0" w:space="0" w:color="auto"/>
        <w:right w:val="none" w:sz="0" w:space="0" w:color="auto"/>
      </w:divBdr>
    </w:div>
    <w:div w:id="11618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848</Words>
  <Characters>5859</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Dobák-Kara Noémi</dc:creator>
  <cp:keywords/>
  <dc:description/>
  <cp:lastModifiedBy>Nándori-Takács Judit</cp:lastModifiedBy>
  <cp:revision>2</cp:revision>
  <dcterms:created xsi:type="dcterms:W3CDTF">2026-05-18T10:03:00Z</dcterms:created>
  <dcterms:modified xsi:type="dcterms:W3CDTF">2026-05-18T10:03:00Z</dcterms:modified>
</cp:coreProperties>
</file>